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2CF08" w14:textId="4A16F406" w:rsidR="008949FC" w:rsidRPr="002925E5" w:rsidRDefault="00C40295" w:rsidP="008949FC">
      <w:pPr>
        <w:tabs>
          <w:tab w:val="center" w:pos="4536"/>
          <w:tab w:val="right" w:pos="7938"/>
          <w:tab w:val="right" w:pos="9639"/>
        </w:tabs>
        <w:ind w:right="2"/>
        <w:rPr>
          <w:rFonts w:eastAsia="MS Mincho"/>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DocumentFor"/>
      <w:bookmarkStart w:id="1" w:name="Title"/>
      <w:bookmarkStart w:id="2" w:name="OLE_LINK23"/>
      <w:bookmarkStart w:id="3" w:name="_Ref494215420"/>
      <w:bookmarkEnd w:id="0"/>
      <w:bookmarkEnd w:id="1"/>
      <w:r w:rsidR="008949FC" w:rsidRPr="002925E5">
        <w:rPr>
          <w:b/>
          <w:bCs/>
          <w:sz w:val="28"/>
        </w:rPr>
        <w:t>3GPP TSG RAN WG1#12</w:t>
      </w:r>
      <w:r w:rsidR="002925E5">
        <w:rPr>
          <w:b/>
          <w:bCs/>
          <w:sz w:val="28"/>
        </w:rPr>
        <w:t>2</w:t>
      </w:r>
      <w:r w:rsidR="008949FC" w:rsidRPr="002925E5">
        <w:rPr>
          <w:rFonts w:ascii="Arial" w:hAnsi="Arial" w:cs="Arial"/>
          <w:b/>
          <w:bCs/>
          <w:sz w:val="28"/>
        </w:rPr>
        <w:tab/>
        <w:t xml:space="preserve">                                       </w:t>
      </w:r>
      <w:r w:rsidR="008949FC" w:rsidRPr="002925E5">
        <w:rPr>
          <w:rFonts w:ascii="Arial" w:hAnsi="Arial" w:cs="Arial"/>
          <w:b/>
          <w:bCs/>
          <w:sz w:val="28"/>
        </w:rPr>
        <w:tab/>
        <w:t xml:space="preserve"> </w:t>
      </w:r>
      <w:r w:rsidR="008949FC" w:rsidRPr="002925E5">
        <w:rPr>
          <w:b/>
          <w:bCs/>
          <w:sz w:val="28"/>
        </w:rPr>
        <w:t>R1-250</w:t>
      </w:r>
      <w:r w:rsidR="00133C98">
        <w:rPr>
          <w:b/>
          <w:bCs/>
          <w:sz w:val="28"/>
        </w:rPr>
        <w:t>5160</w:t>
      </w:r>
    </w:p>
    <w:p w14:paraId="574D1F00" w14:textId="6A280CD5" w:rsidR="008949FC" w:rsidRPr="002925E5" w:rsidRDefault="002925E5" w:rsidP="008949FC">
      <w:pPr>
        <w:tabs>
          <w:tab w:val="center" w:pos="4536"/>
          <w:tab w:val="right" w:pos="7938"/>
          <w:tab w:val="right" w:pos="9639"/>
        </w:tabs>
        <w:ind w:right="2"/>
        <w:rPr>
          <w:rFonts w:eastAsia="Malgun Gothic"/>
          <w:b/>
          <w:bCs/>
          <w:sz w:val="28"/>
          <w:lang w:eastAsia="ko-KR"/>
        </w:rPr>
      </w:pPr>
      <w:r w:rsidRPr="002925E5">
        <w:rPr>
          <w:rFonts w:eastAsia="Malgun Gothic"/>
          <w:b/>
          <w:bCs/>
          <w:sz w:val="28"/>
          <w:lang w:eastAsia="ko-KR"/>
        </w:rPr>
        <w:t>Bengaluru, India, Aug 25</w:t>
      </w:r>
      <w:r w:rsidRPr="00AE5D43">
        <w:rPr>
          <w:rFonts w:eastAsia="Malgun Gothic" w:hint="eastAsia"/>
          <w:b/>
          <w:bCs/>
          <w:sz w:val="28"/>
          <w:vertAlign w:val="superscript"/>
          <w:lang w:eastAsia="ko-KR"/>
        </w:rPr>
        <w:t>th</w:t>
      </w:r>
      <w:r w:rsidRPr="002925E5">
        <w:rPr>
          <w:rFonts w:eastAsia="Malgun Gothic"/>
          <w:b/>
          <w:bCs/>
          <w:sz w:val="28"/>
          <w:lang w:eastAsia="ko-KR"/>
        </w:rPr>
        <w:t xml:space="preserve"> – 29</w:t>
      </w:r>
      <w:r w:rsidRPr="00AE5D43">
        <w:rPr>
          <w:rFonts w:eastAsia="Malgun Gothic"/>
          <w:b/>
          <w:bCs/>
          <w:sz w:val="28"/>
          <w:vertAlign w:val="superscript"/>
          <w:lang w:eastAsia="ko-KR"/>
        </w:rPr>
        <w:t>th</w:t>
      </w:r>
      <w:r w:rsidRPr="002925E5">
        <w:rPr>
          <w:rFonts w:eastAsia="Malgun Gothic"/>
          <w:b/>
          <w:bCs/>
          <w:sz w:val="28"/>
          <w:lang w:eastAsia="ko-KR"/>
        </w:rPr>
        <w:t>, 2025</w:t>
      </w:r>
    </w:p>
    <w:p w14:paraId="54650D41" w14:textId="55E342B4" w:rsidR="00B17D5F" w:rsidRPr="008949FC" w:rsidRDefault="00B17D5F" w:rsidP="008949FC">
      <w:pPr>
        <w:tabs>
          <w:tab w:val="center" w:pos="4536"/>
          <w:tab w:val="right" w:pos="7938"/>
          <w:tab w:val="right" w:pos="9639"/>
        </w:tabs>
        <w:ind w:right="2"/>
        <w:rPr>
          <w:rFonts w:eastAsia="MS Mincho" w:cs="Arial"/>
          <w:b/>
          <w:bCs/>
          <w:sz w:val="28"/>
          <w:lang w:eastAsia="ja-JP"/>
        </w:rPr>
      </w:pPr>
    </w:p>
    <w:p w14:paraId="54A3A379" w14:textId="5127ED83" w:rsidR="00EA7B6F" w:rsidRPr="00964477" w:rsidRDefault="00EA7B6F" w:rsidP="00240800">
      <w:pPr>
        <w:tabs>
          <w:tab w:val="center" w:pos="4536"/>
          <w:tab w:val="right" w:pos="7938"/>
          <w:tab w:val="right" w:pos="9639"/>
        </w:tabs>
        <w:ind w:right="2"/>
        <w:rPr>
          <w:rFonts w:eastAsia="MS PGothic"/>
          <w:b/>
          <w:lang w:eastAsia="zh-CN"/>
        </w:rPr>
      </w:pPr>
      <w:r w:rsidRPr="00964477">
        <w:rPr>
          <w:b/>
        </w:rPr>
        <w:t>Agenda Item</w:t>
      </w:r>
      <w:bookmarkEnd w:id="2"/>
      <w:r w:rsidRPr="00964477">
        <w:rPr>
          <w:b/>
        </w:rPr>
        <w:t xml:space="preserve">:     </w:t>
      </w:r>
      <w:r w:rsidR="005D76F5">
        <w:rPr>
          <w:b/>
          <w:lang w:eastAsia="zh-CN"/>
        </w:rPr>
        <w:t>8.7</w:t>
      </w:r>
      <w:r w:rsidR="00BA10A5" w:rsidRPr="00964477">
        <w:rPr>
          <w:b/>
          <w:lang w:eastAsia="zh-CN"/>
        </w:rPr>
        <w:t>.1</w:t>
      </w:r>
    </w:p>
    <w:p w14:paraId="24C346E1" w14:textId="5DC6BD78" w:rsidR="00EA7B6F" w:rsidRPr="00964477" w:rsidRDefault="00EA7B6F" w:rsidP="00EA7B6F">
      <w:pPr>
        <w:spacing w:after="60"/>
        <w:ind w:left="1555" w:hanging="1555"/>
        <w:jc w:val="left"/>
        <w:rPr>
          <w:b/>
          <w:lang w:eastAsia="zh-CN"/>
        </w:rPr>
      </w:pPr>
      <w:r w:rsidRPr="00964477">
        <w:rPr>
          <w:b/>
        </w:rPr>
        <w:t>Source:</w:t>
      </w:r>
      <w:r w:rsidRPr="00964477">
        <w:rPr>
          <w:b/>
        </w:rPr>
        <w:tab/>
      </w:r>
      <w:r w:rsidR="00964477" w:rsidRPr="00964477">
        <w:rPr>
          <w:b/>
        </w:rPr>
        <w:t>Spreadtrum, UNISOC</w:t>
      </w:r>
    </w:p>
    <w:p w14:paraId="7282EB1E" w14:textId="0DB38944" w:rsidR="00EA7B6F" w:rsidRPr="005941D4" w:rsidRDefault="00EA7B6F" w:rsidP="005941D4">
      <w:pPr>
        <w:spacing w:beforeLines="50" w:before="120"/>
        <w:jc w:val="left"/>
        <w:rPr>
          <w:rFonts w:ascii="Segoe UI" w:hAnsi="Segoe UI" w:cs="Segoe UI"/>
          <w:sz w:val="18"/>
          <w:szCs w:val="18"/>
          <w:lang w:eastAsia="zh-CN"/>
        </w:rPr>
      </w:pPr>
      <w:r w:rsidRPr="00964477">
        <w:rPr>
          <w:b/>
        </w:rPr>
        <w:t>Title:</w:t>
      </w:r>
      <w:r w:rsidRPr="00964477">
        <w:rPr>
          <w:b/>
        </w:rPr>
        <w:tab/>
      </w:r>
      <w:r w:rsidR="005941D4" w:rsidRPr="00964477">
        <w:rPr>
          <w:b/>
        </w:rPr>
        <w:t xml:space="preserve">             </w:t>
      </w:r>
      <w:r w:rsidR="005D76F5">
        <w:rPr>
          <w:b/>
        </w:rPr>
        <w:t>Remaining issues</w:t>
      </w:r>
      <w:r w:rsidR="00CC2BF1" w:rsidRPr="00964477">
        <w:rPr>
          <w:b/>
        </w:rPr>
        <w:t xml:space="preserve"> on</w:t>
      </w:r>
      <w:r w:rsidR="00280607" w:rsidRPr="00964477">
        <w:rPr>
          <w:b/>
        </w:rPr>
        <w:t xml:space="preserve"> </w:t>
      </w:r>
      <w:r w:rsidR="000C2D64" w:rsidRPr="00964477">
        <w:rPr>
          <w:b/>
        </w:rPr>
        <w:t>measureme</w:t>
      </w:r>
      <w:r w:rsidR="000C2D64">
        <w:rPr>
          <w:b/>
        </w:rPr>
        <w:t>nts related enhancements for LTM</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140A1ED9" w:rsidR="00D1644B" w:rsidRPr="001101C5" w:rsidRDefault="005D76F5" w:rsidP="005D76F5">
      <w:pPr>
        <w:rPr>
          <w:lang w:eastAsia="zh-CN"/>
        </w:rPr>
      </w:pPr>
      <w:r w:rsidRPr="004A1DE5">
        <w:rPr>
          <w:lang w:eastAsia="zh-CN"/>
        </w:rPr>
        <w:t xml:space="preserve">In this contribution, we </w:t>
      </w:r>
      <w:r>
        <w:rPr>
          <w:lang w:eastAsia="zh-CN"/>
        </w:rPr>
        <w:t xml:space="preserve">will share </w:t>
      </w:r>
      <w:r w:rsidRPr="004A1DE5">
        <w:rPr>
          <w:lang w:eastAsia="zh-CN"/>
        </w:rPr>
        <w:t>our views on the</w:t>
      </w:r>
      <w:r>
        <w:rPr>
          <w:lang w:eastAsia="zh-CN"/>
        </w:rPr>
        <w:t xml:space="preserve"> remaining</w:t>
      </w:r>
      <w:r w:rsidRPr="004A1DE5">
        <w:rPr>
          <w:lang w:eastAsia="zh-CN"/>
        </w:rPr>
        <w:t xml:space="preserve"> issues </w:t>
      </w:r>
      <w:r w:rsidR="00D1644B" w:rsidRPr="004A1DE5">
        <w:rPr>
          <w:lang w:eastAsia="zh-CN"/>
        </w:rPr>
        <w:t>for</w:t>
      </w:r>
      <w:r w:rsidR="001C4149">
        <w:rPr>
          <w:rFonts w:eastAsia="Times New Roman"/>
          <w:szCs w:val="24"/>
        </w:rPr>
        <w:t xml:space="preserve"> measurements related enhancements for purpose of supporting LTM, which include the event triggered L1 measurement reporting and CSI-RS measurements for LTM procedures.</w:t>
      </w:r>
    </w:p>
    <w:p w14:paraId="7ECADC2C" w14:textId="27D87C1F" w:rsidR="006E00DB" w:rsidRDefault="006E00DB" w:rsidP="006E00DB">
      <w:pPr>
        <w:pStyle w:val="boldbullet1"/>
        <w:rPr>
          <w:i/>
          <w:sz w:val="22"/>
          <w:szCs w:val="20"/>
        </w:rPr>
      </w:pPr>
    </w:p>
    <w:p w14:paraId="241EA789" w14:textId="665F96E1" w:rsidR="008E695E" w:rsidRDefault="00D872A5" w:rsidP="008E695E">
      <w:pPr>
        <w:pStyle w:val="1"/>
        <w:jc w:val="left"/>
        <w:rPr>
          <w:lang w:eastAsia="zh-CN"/>
        </w:rPr>
      </w:pPr>
      <w:r w:rsidRPr="00D872A5">
        <w:rPr>
          <w:lang w:eastAsia="zh-CN"/>
        </w:rPr>
        <w:t>D</w:t>
      </w:r>
      <w:r w:rsidRPr="00D872A5">
        <w:rPr>
          <w:rFonts w:hint="eastAsia"/>
          <w:lang w:eastAsia="zh-CN"/>
        </w:rPr>
        <w:t xml:space="preserve">iscussion </w:t>
      </w:r>
      <w:r w:rsidRPr="00D872A5">
        <w:rPr>
          <w:lang w:eastAsia="zh-CN"/>
        </w:rPr>
        <w:t>on CSI</w:t>
      </w:r>
      <w:r w:rsidR="003E0CD0">
        <w:rPr>
          <w:lang w:eastAsia="zh-CN"/>
        </w:rPr>
        <w:t>-RS measurement for LTM</w:t>
      </w:r>
    </w:p>
    <w:p w14:paraId="3C11AEEE" w14:textId="1D708F8F" w:rsidR="0083054E" w:rsidRDefault="003E0CD0" w:rsidP="00C93C23">
      <w:pPr>
        <w:rPr>
          <w:rFonts w:hint="eastAsia"/>
          <w:lang w:eastAsia="zh-CN"/>
        </w:rPr>
      </w:pPr>
      <w:r>
        <w:rPr>
          <w:rFonts w:hint="eastAsia"/>
          <w:lang w:eastAsia="zh-CN"/>
        </w:rPr>
        <w:t xml:space="preserve">In </w:t>
      </w:r>
      <w:r>
        <w:rPr>
          <w:lang w:eastAsia="zh-CN"/>
        </w:rPr>
        <w:t>Rel-19</w:t>
      </w:r>
      <w:r w:rsidRPr="004A1DE5">
        <w:rPr>
          <w:lang w:eastAsia="zh-CN"/>
        </w:rPr>
        <w:t xml:space="preserve"> NR </w:t>
      </w:r>
      <w:r>
        <w:rPr>
          <w:lang w:eastAsia="zh-CN"/>
        </w:rPr>
        <w:t>mobility enhancements</w:t>
      </w:r>
      <w:r w:rsidRPr="004A1DE5">
        <w:rPr>
          <w:lang w:eastAsia="zh-CN"/>
        </w:rPr>
        <w:t xml:space="preserve"> </w:t>
      </w:r>
      <w:r>
        <w:rPr>
          <w:lang w:eastAsia="zh-CN"/>
        </w:rPr>
        <w:t xml:space="preserve">Phase 4, CSI-RS based measurement is introduced to further enhance LTM procedure for more accurate beam alignment than SSB. In legacy spec, </w:t>
      </w:r>
      <w:r w:rsidR="0048567D">
        <w:rPr>
          <w:lang w:eastAsia="zh-CN"/>
        </w:rPr>
        <w:t xml:space="preserve">RAN4 </w:t>
      </w:r>
      <w:r w:rsidR="002421D1">
        <w:rPr>
          <w:lang w:eastAsia="zh-CN"/>
        </w:rPr>
        <w:t>only defines requirements for</w:t>
      </w:r>
      <w:r w:rsidR="0048567D">
        <w:rPr>
          <w:lang w:eastAsia="zh-CN"/>
        </w:rPr>
        <w:t xml:space="preserve"> intra-frequency CSI-RS based measurement and </w:t>
      </w:r>
      <w:r>
        <w:rPr>
          <w:lang w:eastAsia="zh-CN"/>
        </w:rPr>
        <w:t xml:space="preserve">the UE is not expected to have more active CSI-RS ports or CSI-RS resources in active BWPs than reported as capability. </w:t>
      </w:r>
      <w:r w:rsidR="008145F2">
        <w:rPr>
          <w:lang w:eastAsia="zh-CN"/>
        </w:rPr>
        <w:t>For the gNB controlled beam measurement</w:t>
      </w:r>
      <w:r w:rsidR="00774D21">
        <w:rPr>
          <w:lang w:eastAsia="zh-CN"/>
        </w:rPr>
        <w:t xml:space="preserve"> in LTM procedure</w:t>
      </w:r>
      <w:r w:rsidR="008145F2">
        <w:rPr>
          <w:lang w:eastAsia="zh-CN"/>
        </w:rPr>
        <w:t xml:space="preserve">, </w:t>
      </w:r>
      <w:r w:rsidR="00774D21">
        <w:rPr>
          <w:lang w:eastAsia="zh-CN"/>
        </w:rPr>
        <w:t>i</w:t>
      </w:r>
      <w:r w:rsidR="00774D21">
        <w:rPr>
          <w:lang w:eastAsia="zh-CN"/>
        </w:rPr>
        <w:t xml:space="preserve">n order to not affect legacy behavior, the separate UE capability </w:t>
      </w:r>
      <w:r w:rsidR="00774D21">
        <w:rPr>
          <w:lang w:eastAsia="zh-CN"/>
        </w:rPr>
        <w:t xml:space="preserve">can be introduced to support </w:t>
      </w:r>
      <w:r w:rsidR="00774D21">
        <w:rPr>
          <w:lang w:eastAsia="zh-CN"/>
        </w:rPr>
        <w:t>the CSI-RS</w:t>
      </w:r>
      <w:r w:rsidR="00774D21">
        <w:rPr>
          <w:lang w:eastAsia="zh-CN"/>
        </w:rPr>
        <w:t xml:space="preserve"> measurement</w:t>
      </w:r>
      <w:r w:rsidR="00774D21">
        <w:rPr>
          <w:lang w:eastAsia="zh-CN"/>
        </w:rPr>
        <w:t xml:space="preserve"> outside of the active BWP for candidate cell.</w:t>
      </w:r>
      <w:r w:rsidR="00774D21">
        <w:rPr>
          <w:lang w:eastAsia="zh-CN"/>
        </w:rPr>
        <w:t xml:space="preserve"> </w:t>
      </w:r>
      <w:r w:rsidR="0083054E">
        <w:rPr>
          <w:lang w:eastAsia="zh-CN"/>
        </w:rPr>
        <w:t xml:space="preserve">It is not necessary to configure </w:t>
      </w:r>
      <w:r w:rsidR="0083054E">
        <w:rPr>
          <w:rFonts w:hint="eastAsia"/>
          <w:lang w:eastAsia="zh-CN"/>
        </w:rPr>
        <w:t xml:space="preserve">more active CSI-RS ports/resources for LTM L1-RSRP measurement than </w:t>
      </w:r>
      <w:r w:rsidR="00774D21">
        <w:rPr>
          <w:lang w:eastAsia="zh-CN"/>
        </w:rPr>
        <w:t xml:space="preserve">reported as </w:t>
      </w:r>
      <w:r w:rsidR="0083054E">
        <w:rPr>
          <w:rFonts w:hint="eastAsia"/>
          <w:lang w:eastAsia="zh-CN"/>
        </w:rPr>
        <w:t>UE capability</w:t>
      </w:r>
      <w:r w:rsidR="00774D21">
        <w:rPr>
          <w:lang w:eastAsia="zh-CN"/>
        </w:rPr>
        <w:t xml:space="preserve"> for candidate cells</w:t>
      </w:r>
      <w:r w:rsidR="0083054E">
        <w:rPr>
          <w:lang w:eastAsia="zh-CN"/>
        </w:rPr>
        <w:t>.</w:t>
      </w:r>
    </w:p>
    <w:p w14:paraId="6587D242" w14:textId="70453E2F" w:rsidR="00C93C23" w:rsidRDefault="00C93C23" w:rsidP="00C93C23">
      <w:pPr>
        <w:pStyle w:val="boldbullet1"/>
        <w:rPr>
          <w:i/>
          <w:sz w:val="22"/>
          <w:szCs w:val="22"/>
        </w:rPr>
      </w:pPr>
      <w:r>
        <w:rPr>
          <w:rFonts w:hint="eastAsia"/>
          <w:i/>
          <w:sz w:val="22"/>
          <w:szCs w:val="22"/>
        </w:rPr>
        <w:t>P</w:t>
      </w:r>
      <w:r>
        <w:rPr>
          <w:i/>
          <w:sz w:val="22"/>
          <w:szCs w:val="22"/>
        </w:rPr>
        <w:t>roposal 1:</w:t>
      </w:r>
    </w:p>
    <w:p w14:paraId="2102C7AE" w14:textId="25EEA281" w:rsidR="0083054E" w:rsidRDefault="0083054E" w:rsidP="0083054E">
      <w:pPr>
        <w:pStyle w:val="boldbullet1"/>
        <w:numPr>
          <w:ilvl w:val="0"/>
          <w:numId w:val="12"/>
        </w:numPr>
        <w:rPr>
          <w:i/>
          <w:sz w:val="22"/>
          <w:szCs w:val="22"/>
        </w:rPr>
      </w:pPr>
      <w:r>
        <w:rPr>
          <w:rFonts w:hint="eastAsia"/>
          <w:i/>
          <w:sz w:val="22"/>
          <w:szCs w:val="22"/>
        </w:rPr>
        <w:t>S</w:t>
      </w:r>
      <w:r>
        <w:rPr>
          <w:i/>
          <w:sz w:val="22"/>
          <w:szCs w:val="22"/>
        </w:rPr>
        <w:t xml:space="preserve">upport </w:t>
      </w:r>
      <w:r w:rsidR="00507702">
        <w:rPr>
          <w:i/>
          <w:sz w:val="22"/>
          <w:szCs w:val="22"/>
        </w:rPr>
        <w:t xml:space="preserve">separate </w:t>
      </w:r>
      <w:r w:rsidR="00DF16D7">
        <w:rPr>
          <w:i/>
          <w:sz w:val="22"/>
          <w:szCs w:val="22"/>
        </w:rPr>
        <w:t>UE c</w:t>
      </w:r>
      <w:r>
        <w:rPr>
          <w:i/>
          <w:sz w:val="22"/>
          <w:szCs w:val="22"/>
        </w:rPr>
        <w:t xml:space="preserve">apability for </w:t>
      </w:r>
      <w:r w:rsidR="00507702">
        <w:rPr>
          <w:i/>
          <w:sz w:val="22"/>
          <w:szCs w:val="22"/>
        </w:rPr>
        <w:t xml:space="preserve">LTM </w:t>
      </w:r>
      <w:r>
        <w:rPr>
          <w:i/>
          <w:sz w:val="22"/>
          <w:szCs w:val="22"/>
        </w:rPr>
        <w:t>active CSI-RS ports/resources from legacy</w:t>
      </w:r>
      <w:r w:rsidR="00507702">
        <w:rPr>
          <w:i/>
          <w:sz w:val="22"/>
          <w:szCs w:val="22"/>
        </w:rPr>
        <w:t xml:space="preserve"> UE capability.</w:t>
      </w:r>
    </w:p>
    <w:p w14:paraId="26344B84" w14:textId="41514892" w:rsidR="0083054E" w:rsidRDefault="0083054E" w:rsidP="0083054E">
      <w:pPr>
        <w:pStyle w:val="boldbullet1"/>
        <w:rPr>
          <w:i/>
          <w:sz w:val="22"/>
          <w:szCs w:val="22"/>
        </w:rPr>
      </w:pPr>
      <w:r>
        <w:rPr>
          <w:i/>
          <w:sz w:val="22"/>
          <w:szCs w:val="22"/>
        </w:rPr>
        <w:t>Proposal 2:</w:t>
      </w:r>
    </w:p>
    <w:p w14:paraId="44B8B464" w14:textId="007A1B94" w:rsidR="00507702" w:rsidRDefault="00507702" w:rsidP="00507702">
      <w:pPr>
        <w:pStyle w:val="boldbullet1"/>
        <w:numPr>
          <w:ilvl w:val="0"/>
          <w:numId w:val="12"/>
        </w:numPr>
        <w:rPr>
          <w:i/>
          <w:sz w:val="22"/>
          <w:szCs w:val="22"/>
        </w:rPr>
      </w:pPr>
      <w:r>
        <w:rPr>
          <w:i/>
          <w:sz w:val="22"/>
          <w:szCs w:val="22"/>
        </w:rPr>
        <w:t xml:space="preserve">For LTM CSI-RS based L1-RSRP measurement, the </w:t>
      </w:r>
      <w:r w:rsidRPr="00C93C23">
        <w:rPr>
          <w:rFonts w:hint="eastAsia"/>
          <w:i/>
          <w:sz w:val="22"/>
          <w:szCs w:val="22"/>
        </w:rPr>
        <w:t xml:space="preserve">UE </w:t>
      </w:r>
      <w:r>
        <w:rPr>
          <w:i/>
          <w:sz w:val="22"/>
          <w:szCs w:val="22"/>
        </w:rPr>
        <w:t>is not expected to have</w:t>
      </w:r>
      <w:r w:rsidRPr="00C93C23">
        <w:rPr>
          <w:rFonts w:hint="eastAsia"/>
          <w:i/>
          <w:sz w:val="22"/>
          <w:szCs w:val="22"/>
        </w:rPr>
        <w:t xml:space="preserve"> </w:t>
      </w:r>
      <w:r w:rsidRPr="00C93C23">
        <w:rPr>
          <w:i/>
          <w:sz w:val="22"/>
          <w:szCs w:val="22"/>
        </w:rPr>
        <w:t>more active CSI-RS ports</w:t>
      </w:r>
      <w:r>
        <w:rPr>
          <w:i/>
          <w:sz w:val="22"/>
          <w:szCs w:val="22"/>
        </w:rPr>
        <w:t>/</w:t>
      </w:r>
      <w:r w:rsidRPr="00C93C23">
        <w:rPr>
          <w:i/>
          <w:sz w:val="22"/>
          <w:szCs w:val="22"/>
        </w:rPr>
        <w:t>resources than reported as capability</w:t>
      </w:r>
      <w:r w:rsidRPr="00C93C23">
        <w:rPr>
          <w:rFonts w:hint="eastAsia"/>
          <w:i/>
          <w:sz w:val="22"/>
          <w:szCs w:val="22"/>
        </w:rPr>
        <w:t xml:space="preserve"> for candidate cells</w:t>
      </w:r>
      <w:r>
        <w:rPr>
          <w:i/>
          <w:sz w:val="22"/>
          <w:szCs w:val="22"/>
        </w:rPr>
        <w:t>.</w:t>
      </w:r>
    </w:p>
    <w:p w14:paraId="5420B004" w14:textId="77777777" w:rsidR="00C93C23" w:rsidRDefault="00C93C23" w:rsidP="00C93C23">
      <w:pPr>
        <w:pStyle w:val="boldbullet1"/>
        <w:rPr>
          <w:i/>
          <w:sz w:val="22"/>
          <w:szCs w:val="22"/>
        </w:rPr>
      </w:pPr>
    </w:p>
    <w:p w14:paraId="414A26FE" w14:textId="14A8A79B" w:rsidR="002421D1" w:rsidRDefault="002421D1" w:rsidP="002421D1">
      <w:pPr>
        <w:pStyle w:val="1"/>
        <w:jc w:val="left"/>
        <w:rPr>
          <w:lang w:eastAsia="zh-CN"/>
        </w:rPr>
      </w:pPr>
      <w:r w:rsidRPr="00D872A5">
        <w:rPr>
          <w:lang w:eastAsia="zh-CN"/>
        </w:rPr>
        <w:t>D</w:t>
      </w:r>
      <w:r w:rsidRPr="00D872A5">
        <w:rPr>
          <w:rFonts w:hint="eastAsia"/>
          <w:lang w:eastAsia="zh-CN"/>
        </w:rPr>
        <w:t xml:space="preserve">iscussion </w:t>
      </w:r>
      <w:r w:rsidRPr="00D872A5">
        <w:rPr>
          <w:lang w:eastAsia="zh-CN"/>
        </w:rPr>
        <w:t xml:space="preserve">on </w:t>
      </w:r>
      <w:r w:rsidRPr="007D3B2A">
        <w:t>event triggered L1 measurement reporting</w:t>
      </w:r>
    </w:p>
    <w:p w14:paraId="5BD50749" w14:textId="47D0218B" w:rsidR="002421D1" w:rsidRDefault="002421D1" w:rsidP="00FE1E49">
      <w:pPr>
        <w:rPr>
          <w:lang w:val="en-GB"/>
        </w:rPr>
      </w:pPr>
      <w:r>
        <w:rPr>
          <w:lang w:eastAsia="zh-CN"/>
        </w:rPr>
        <w:t>I</w:t>
      </w:r>
      <w:r>
        <w:rPr>
          <w:rFonts w:hint="eastAsia"/>
          <w:lang w:eastAsia="zh-CN"/>
        </w:rPr>
        <w:t xml:space="preserve">n </w:t>
      </w:r>
      <w:r>
        <w:rPr>
          <w:lang w:eastAsia="zh-CN"/>
        </w:rPr>
        <w:t xml:space="preserve">Rel-19 LTM, </w:t>
      </w:r>
      <w:r w:rsidR="00AF54A9">
        <w:rPr>
          <w:lang w:eastAsia="zh-CN"/>
        </w:rPr>
        <w:t xml:space="preserve">the event triggered L1 measurement reporting is introduced. </w:t>
      </w:r>
      <w:r w:rsidR="00FE1E49">
        <w:rPr>
          <w:lang w:eastAsia="zh-CN"/>
        </w:rPr>
        <w:t xml:space="preserve">If LTM event is met, the MAC CE is used to carry the triggered event info, beam info, beam quantity and so on. The CPU definition is used to manage the limited processing budget. For </w:t>
      </w:r>
      <w:r w:rsidR="00FE1E49" w:rsidRPr="007D3B2A">
        <w:t>event triggered L1 measurement</w:t>
      </w:r>
      <w:r w:rsidR="00FE1E49">
        <w:rPr>
          <w:lang w:eastAsia="zh-CN"/>
        </w:rPr>
        <w:t xml:space="preserve">, </w:t>
      </w:r>
      <w:r>
        <w:rPr>
          <w:rFonts w:eastAsia="Malgun Gothic" w:hint="eastAsia"/>
          <w:lang w:eastAsia="ko-KR"/>
        </w:rPr>
        <w:t xml:space="preserve">both event evaluation and reporting for event-triggered L1 measurement reporting are managed by the MAC layer, </w:t>
      </w:r>
      <w:r w:rsidR="00FE1E49">
        <w:rPr>
          <w:rFonts w:eastAsia="Malgun Gothic"/>
          <w:lang w:eastAsia="ko-KR"/>
        </w:rPr>
        <w:t xml:space="preserve">and PHY layer only preform L1 measurement and transfer the measurement result to MAC layer, so </w:t>
      </w:r>
      <w:r>
        <w:rPr>
          <w:rFonts w:eastAsia="Malgun Gothic" w:hint="eastAsia"/>
          <w:lang w:eastAsia="ko-KR"/>
        </w:rPr>
        <w:t>no CPU involvement is necessary.</w:t>
      </w:r>
    </w:p>
    <w:p w14:paraId="4742B9CB" w14:textId="66F8F522" w:rsidR="00FE1E49" w:rsidRDefault="00FE1E49" w:rsidP="00FE1E49">
      <w:pPr>
        <w:pStyle w:val="boldbullet1"/>
        <w:rPr>
          <w:i/>
          <w:sz w:val="22"/>
          <w:szCs w:val="22"/>
        </w:rPr>
      </w:pPr>
      <w:r>
        <w:rPr>
          <w:rFonts w:hint="eastAsia"/>
          <w:i/>
          <w:sz w:val="22"/>
          <w:szCs w:val="22"/>
        </w:rPr>
        <w:t>P</w:t>
      </w:r>
      <w:r>
        <w:rPr>
          <w:i/>
          <w:sz w:val="22"/>
          <w:szCs w:val="22"/>
        </w:rPr>
        <w:t xml:space="preserve">roposal </w:t>
      </w:r>
      <w:r w:rsidR="00DD3BE8">
        <w:rPr>
          <w:i/>
          <w:sz w:val="22"/>
          <w:szCs w:val="22"/>
        </w:rPr>
        <w:t>3</w:t>
      </w:r>
      <w:r>
        <w:rPr>
          <w:i/>
          <w:sz w:val="22"/>
          <w:szCs w:val="22"/>
        </w:rPr>
        <w:t>:</w:t>
      </w:r>
    </w:p>
    <w:p w14:paraId="65DE6D2C" w14:textId="5326E902" w:rsidR="00FE1E49" w:rsidRDefault="00FE1E49" w:rsidP="00FE1E49">
      <w:pPr>
        <w:pStyle w:val="boldbullet1"/>
        <w:numPr>
          <w:ilvl w:val="0"/>
          <w:numId w:val="12"/>
        </w:numPr>
        <w:rPr>
          <w:i/>
          <w:sz w:val="22"/>
          <w:szCs w:val="22"/>
        </w:rPr>
      </w:pPr>
      <w:r>
        <w:rPr>
          <w:i/>
          <w:sz w:val="22"/>
          <w:szCs w:val="22"/>
        </w:rPr>
        <w:t>For event triggered L1 measurement reporting, the definition</w:t>
      </w:r>
      <w:r w:rsidR="0073130B">
        <w:rPr>
          <w:i/>
          <w:sz w:val="22"/>
          <w:szCs w:val="22"/>
        </w:rPr>
        <w:t xml:space="preserve"> of CPU occupation</w:t>
      </w:r>
      <w:r>
        <w:rPr>
          <w:i/>
          <w:sz w:val="22"/>
          <w:szCs w:val="22"/>
        </w:rPr>
        <w:t xml:space="preserve"> is not needed.</w:t>
      </w:r>
    </w:p>
    <w:p w14:paraId="18B9D0D4" w14:textId="77777777" w:rsidR="00A45A22" w:rsidRDefault="00A45A22" w:rsidP="00A45A22">
      <w:pPr>
        <w:pStyle w:val="boldbullet1"/>
        <w:rPr>
          <w:i/>
          <w:sz w:val="22"/>
          <w:szCs w:val="22"/>
        </w:rPr>
      </w:pPr>
    </w:p>
    <w:p w14:paraId="2A910DE1" w14:textId="77777777" w:rsidR="00A45A22" w:rsidRPr="00D872A5" w:rsidRDefault="00A45A22" w:rsidP="00A45A22">
      <w:pPr>
        <w:pStyle w:val="1"/>
        <w:jc w:val="left"/>
        <w:rPr>
          <w:lang w:eastAsia="zh-CN"/>
        </w:rPr>
      </w:pPr>
      <w:r>
        <w:rPr>
          <w:lang w:eastAsia="zh-CN"/>
        </w:rPr>
        <w:tab/>
      </w:r>
      <w:r w:rsidRPr="00D872A5">
        <w:rPr>
          <w:lang w:eastAsia="zh-CN"/>
        </w:rPr>
        <w:t>D</w:t>
      </w:r>
      <w:r w:rsidRPr="00D872A5">
        <w:rPr>
          <w:rFonts w:hint="eastAsia"/>
          <w:lang w:eastAsia="zh-CN"/>
        </w:rPr>
        <w:t xml:space="preserve">iscussion </w:t>
      </w:r>
      <w:r w:rsidRPr="00D872A5">
        <w:rPr>
          <w:lang w:eastAsia="zh-CN"/>
        </w:rPr>
        <w:t>on CSI acquisition for candidate cell(s)</w:t>
      </w:r>
    </w:p>
    <w:p w14:paraId="7592EF80" w14:textId="2F4B644C" w:rsidR="00B34389" w:rsidRDefault="00A45A22" w:rsidP="00B34389">
      <w:pPr>
        <w:spacing w:beforeLines="50" w:before="120" w:afterLines="50"/>
        <w:rPr>
          <w:lang w:eastAsia="zh-CN"/>
        </w:rPr>
      </w:pPr>
      <w:r>
        <w:rPr>
          <w:lang w:eastAsia="zh-CN"/>
        </w:rPr>
        <w:t>I</w:t>
      </w:r>
      <w:r>
        <w:rPr>
          <w:rFonts w:hint="eastAsia"/>
          <w:lang w:eastAsia="zh-CN"/>
        </w:rPr>
        <w:t xml:space="preserve">n </w:t>
      </w:r>
      <w:r>
        <w:rPr>
          <w:lang w:eastAsia="zh-CN"/>
        </w:rPr>
        <w:t>Rel-19 LTM, the CSI acquisition for candidate cell</w:t>
      </w:r>
      <w:r w:rsidR="00B34389">
        <w:rPr>
          <w:lang w:eastAsia="zh-CN"/>
        </w:rPr>
        <w:t xml:space="preserve">s is introduced to improve throughput on the target cell immediately after cell switch. As baseline, </w:t>
      </w:r>
      <w:r w:rsidR="00B34389" w:rsidRPr="00B7168B">
        <w:rPr>
          <w:lang w:eastAsia="zh-CN"/>
        </w:rPr>
        <w:t xml:space="preserve">CSI-RS measurement and CSI reporting operations are </w:t>
      </w:r>
      <w:r w:rsidR="00B34389" w:rsidRPr="00B7168B">
        <w:rPr>
          <w:lang w:eastAsia="zh-CN"/>
        </w:rPr>
        <w:lastRenderedPageBreak/>
        <w:t>performed af</w:t>
      </w:r>
      <w:r w:rsidR="00B34389">
        <w:rPr>
          <w:lang w:eastAsia="zh-CN"/>
        </w:rPr>
        <w:t xml:space="preserve">ter reception of LTM CSC MAC CE, while a UE capability </w:t>
      </w:r>
      <w:r w:rsidR="00B34389" w:rsidRPr="00B7168B">
        <w:rPr>
          <w:lang w:eastAsia="zh-CN"/>
        </w:rPr>
        <w:t>for CSI-RS measurement start</w:t>
      </w:r>
      <w:r w:rsidR="00B34389">
        <w:rPr>
          <w:lang w:eastAsia="zh-CN"/>
        </w:rPr>
        <w:t>ing</w:t>
      </w:r>
      <w:r w:rsidR="00B34389" w:rsidRPr="00B7168B">
        <w:rPr>
          <w:lang w:eastAsia="zh-CN"/>
        </w:rPr>
        <w:t xml:space="preserve"> before reception of LTM CSC MAC CE</w:t>
      </w:r>
      <w:r w:rsidR="00B34389">
        <w:rPr>
          <w:lang w:eastAsia="zh-CN"/>
        </w:rPr>
        <w:t xml:space="preserve"> is introduced.</w:t>
      </w:r>
    </w:p>
    <w:p w14:paraId="79303DE6" w14:textId="6628D925" w:rsidR="00FF3B93" w:rsidRDefault="00B34389" w:rsidP="00B34389">
      <w:pPr>
        <w:spacing w:beforeLines="50" w:before="120" w:afterLines="50"/>
        <w:rPr>
          <w:lang w:eastAsia="zh-CN"/>
        </w:rPr>
      </w:pPr>
      <w:r>
        <w:rPr>
          <w:lang w:eastAsia="zh-CN"/>
        </w:rPr>
        <w:t>If valid CSI is not available, the codepoint with the lowest CQI index is reported. Some companies think that the behavior after invalid CSI reporting should be defined, e.g. a specific CSI triggering mechanism is introduced to indicate the requested CSI repo</w:t>
      </w:r>
      <w:r w:rsidR="00DD3BE8">
        <w:rPr>
          <w:lang w:eastAsia="zh-CN"/>
        </w:rPr>
        <w:t>rt corresponding</w:t>
      </w:r>
      <w:r w:rsidR="00BD7271">
        <w:rPr>
          <w:lang w:eastAsia="zh-CN"/>
        </w:rPr>
        <w:t xml:space="preserve"> to an LTM CSI re</w:t>
      </w:r>
      <w:r>
        <w:rPr>
          <w:lang w:eastAsia="zh-CN"/>
        </w:rPr>
        <w:t>port.</w:t>
      </w:r>
      <w:r w:rsidR="00BD7271">
        <w:rPr>
          <w:lang w:eastAsia="zh-CN"/>
        </w:rPr>
        <w:t xml:space="preserve"> However, if no valid CSI is available, the gNB can schedule a PDSCH with lowest MCS</w:t>
      </w:r>
      <w:r w:rsidR="00FF3B93">
        <w:rPr>
          <w:lang w:eastAsia="zh-CN"/>
        </w:rPr>
        <w:t xml:space="preserve"> and the legacy CSI report configuration at the new serving cell can be used after cell switch completion.</w:t>
      </w:r>
      <w:r w:rsidR="00DD3BE8">
        <w:rPr>
          <w:lang w:eastAsia="zh-CN"/>
        </w:rPr>
        <w:t xml:space="preserve"> So it is not necessary to introduce new UE behavior after invalid CSI reporting.</w:t>
      </w:r>
    </w:p>
    <w:p w14:paraId="69AFF637" w14:textId="1E3F2129" w:rsidR="007D3E64" w:rsidRDefault="007D3E64" w:rsidP="007D3E64">
      <w:pPr>
        <w:pStyle w:val="boldbullet1"/>
        <w:rPr>
          <w:i/>
          <w:sz w:val="22"/>
          <w:szCs w:val="22"/>
        </w:rPr>
      </w:pPr>
      <w:r>
        <w:rPr>
          <w:rFonts w:hint="eastAsia"/>
          <w:i/>
          <w:sz w:val="22"/>
          <w:szCs w:val="22"/>
        </w:rPr>
        <w:t>P</w:t>
      </w:r>
      <w:r>
        <w:rPr>
          <w:i/>
          <w:sz w:val="22"/>
          <w:szCs w:val="22"/>
        </w:rPr>
        <w:t xml:space="preserve">roposal </w:t>
      </w:r>
      <w:r w:rsidR="00382EEF">
        <w:rPr>
          <w:i/>
          <w:sz w:val="22"/>
          <w:szCs w:val="22"/>
        </w:rPr>
        <w:t>4</w:t>
      </w:r>
      <w:r>
        <w:rPr>
          <w:i/>
          <w:sz w:val="22"/>
          <w:szCs w:val="22"/>
        </w:rPr>
        <w:t>:</w:t>
      </w:r>
    </w:p>
    <w:p w14:paraId="78C491EA" w14:textId="03EB25A2" w:rsidR="002421D1" w:rsidRPr="002A3FA7" w:rsidRDefault="007D3E64" w:rsidP="002A3FA7">
      <w:pPr>
        <w:pStyle w:val="boldbullet1"/>
        <w:numPr>
          <w:ilvl w:val="0"/>
          <w:numId w:val="12"/>
        </w:numPr>
        <w:rPr>
          <w:i/>
          <w:sz w:val="22"/>
          <w:szCs w:val="22"/>
        </w:rPr>
      </w:pPr>
      <w:r>
        <w:rPr>
          <w:i/>
          <w:sz w:val="22"/>
          <w:szCs w:val="22"/>
        </w:rPr>
        <w:t xml:space="preserve">For </w:t>
      </w:r>
      <w:r w:rsidR="00FF3B93">
        <w:rPr>
          <w:i/>
          <w:sz w:val="22"/>
          <w:szCs w:val="22"/>
        </w:rPr>
        <w:t>CSI acquisition for candidate cells, if valid CSI is not available, no new UE behavior to report valid CSI is defined.</w:t>
      </w:r>
    </w:p>
    <w:p w14:paraId="3B26D563" w14:textId="1D2C8B89" w:rsidR="002421D1" w:rsidRPr="002421D1" w:rsidRDefault="00D7353B" w:rsidP="005F0327">
      <w:pPr>
        <w:tabs>
          <w:tab w:val="left" w:pos="2043"/>
        </w:tabs>
        <w:rPr>
          <w:lang w:eastAsia="zh-CN"/>
        </w:rPr>
      </w:pPr>
      <w:r>
        <w:rPr>
          <w:lang w:eastAsia="zh-CN"/>
        </w:rPr>
        <w:t>For CSI acquisition of candidate cells, the P-CSI-RS and SP-CSI-RS are supported. For UE only supporting CSI measurement after the reception of LTM CSC</w:t>
      </w:r>
      <w:r w:rsidR="00091392">
        <w:rPr>
          <w:lang w:eastAsia="zh-CN"/>
        </w:rPr>
        <w:t xml:space="preserve"> MAC CE</w:t>
      </w:r>
      <w:r>
        <w:rPr>
          <w:lang w:eastAsia="zh-CN"/>
        </w:rPr>
        <w:t>, AP-CSI-RS associated the CSI report configuration is more reasonable and also can be supported.</w:t>
      </w:r>
      <w:r w:rsidR="002A3FA7">
        <w:rPr>
          <w:rFonts w:hint="eastAsia"/>
          <w:lang w:eastAsia="zh-CN"/>
        </w:rPr>
        <w:t xml:space="preserve"> </w:t>
      </w:r>
      <w:r>
        <w:rPr>
          <w:lang w:eastAsia="zh-CN"/>
        </w:rPr>
        <w:t>When the CSI report</w:t>
      </w:r>
      <w:r w:rsidR="00C542EC">
        <w:rPr>
          <w:lang w:eastAsia="zh-CN"/>
        </w:rPr>
        <w:t xml:space="preserve"> configuration for CSI acquisition is indicated from the field of Target Configuration ID in </w:t>
      </w:r>
      <w:r w:rsidR="00091392">
        <w:rPr>
          <w:lang w:eastAsia="zh-CN"/>
        </w:rPr>
        <w:t xml:space="preserve">LTM </w:t>
      </w:r>
      <w:r>
        <w:rPr>
          <w:lang w:eastAsia="zh-CN"/>
        </w:rPr>
        <w:t xml:space="preserve">CSC MAC CE, </w:t>
      </w:r>
      <w:r w:rsidR="002A3FA7">
        <w:rPr>
          <w:lang w:eastAsia="zh-CN"/>
        </w:rPr>
        <w:t xml:space="preserve">the aperiodic CSI-RS resource set associated with the CSI report is triggered to be measured. </w:t>
      </w:r>
      <w:r w:rsidR="001F088D">
        <w:rPr>
          <w:lang w:eastAsia="zh-CN"/>
        </w:rPr>
        <w:t>The</w:t>
      </w:r>
      <w:r w:rsidR="002A3FA7">
        <w:rPr>
          <w:lang w:eastAsia="zh-CN"/>
        </w:rPr>
        <w:t xml:space="preserve"> aperiodic triggering offset can be configured under the LTM candidate.</w:t>
      </w:r>
    </w:p>
    <w:p w14:paraId="27A20186" w14:textId="37E00473" w:rsidR="00C36389" w:rsidRDefault="00C36389" w:rsidP="00C36389">
      <w:pPr>
        <w:pStyle w:val="boldbullet1"/>
        <w:rPr>
          <w:i/>
          <w:sz w:val="22"/>
          <w:szCs w:val="22"/>
        </w:rPr>
      </w:pPr>
      <w:r>
        <w:rPr>
          <w:rFonts w:hint="eastAsia"/>
          <w:i/>
          <w:sz w:val="22"/>
          <w:szCs w:val="22"/>
        </w:rPr>
        <w:t>P</w:t>
      </w:r>
      <w:r>
        <w:rPr>
          <w:i/>
          <w:sz w:val="22"/>
          <w:szCs w:val="22"/>
        </w:rPr>
        <w:t xml:space="preserve">roposal </w:t>
      </w:r>
      <w:r w:rsidR="00382EEF">
        <w:rPr>
          <w:i/>
          <w:sz w:val="22"/>
          <w:szCs w:val="22"/>
        </w:rPr>
        <w:t>5</w:t>
      </w:r>
      <w:r>
        <w:rPr>
          <w:i/>
          <w:sz w:val="22"/>
          <w:szCs w:val="22"/>
        </w:rPr>
        <w:t>:</w:t>
      </w:r>
    </w:p>
    <w:p w14:paraId="30884A77" w14:textId="3F393B9E" w:rsidR="00C36389" w:rsidRDefault="00C36389" w:rsidP="00C36389">
      <w:pPr>
        <w:pStyle w:val="boldbullet1"/>
        <w:numPr>
          <w:ilvl w:val="0"/>
          <w:numId w:val="12"/>
        </w:numPr>
        <w:rPr>
          <w:i/>
          <w:sz w:val="22"/>
          <w:szCs w:val="22"/>
        </w:rPr>
      </w:pPr>
      <w:r w:rsidRPr="00C36389">
        <w:rPr>
          <w:i/>
          <w:sz w:val="22"/>
          <w:szCs w:val="22"/>
        </w:rPr>
        <w:t xml:space="preserve">In </w:t>
      </w:r>
      <w:r>
        <w:rPr>
          <w:i/>
          <w:sz w:val="22"/>
          <w:szCs w:val="22"/>
        </w:rPr>
        <w:t xml:space="preserve">addition to </w:t>
      </w:r>
      <w:r w:rsidR="00A939E5">
        <w:rPr>
          <w:i/>
          <w:sz w:val="22"/>
          <w:szCs w:val="22"/>
        </w:rPr>
        <w:t>P-</w:t>
      </w:r>
      <w:r>
        <w:rPr>
          <w:i/>
          <w:sz w:val="22"/>
          <w:szCs w:val="22"/>
        </w:rPr>
        <w:t>CSI-RS</w:t>
      </w:r>
      <w:r w:rsidR="00A939E5">
        <w:rPr>
          <w:i/>
          <w:sz w:val="22"/>
          <w:szCs w:val="22"/>
        </w:rPr>
        <w:t xml:space="preserve"> and SP-CSI-RS</w:t>
      </w:r>
      <w:r>
        <w:rPr>
          <w:i/>
          <w:sz w:val="22"/>
          <w:szCs w:val="22"/>
        </w:rPr>
        <w:t xml:space="preserve">, support AP-CSI-RS for UE </w:t>
      </w:r>
      <w:r w:rsidRPr="00C36389">
        <w:rPr>
          <w:i/>
          <w:sz w:val="22"/>
          <w:szCs w:val="22"/>
        </w:rPr>
        <w:t xml:space="preserve">only supporting CSI measurement after </w:t>
      </w:r>
      <w:r w:rsidR="00924316">
        <w:rPr>
          <w:i/>
          <w:sz w:val="22"/>
          <w:szCs w:val="22"/>
        </w:rPr>
        <w:t xml:space="preserve">the </w:t>
      </w:r>
      <w:r w:rsidRPr="00C36389">
        <w:rPr>
          <w:i/>
          <w:sz w:val="22"/>
          <w:szCs w:val="22"/>
        </w:rPr>
        <w:t>reception of LTM CSC</w:t>
      </w:r>
      <w:r w:rsidR="00714786">
        <w:rPr>
          <w:i/>
          <w:sz w:val="22"/>
          <w:szCs w:val="22"/>
        </w:rPr>
        <w:t>, where the AP-CSI-RS is associated with the CSI report.</w:t>
      </w:r>
    </w:p>
    <w:p w14:paraId="11B0EA1A" w14:textId="2A5EFE34" w:rsidR="001F088D" w:rsidRDefault="001F088D" w:rsidP="001F088D">
      <w:pPr>
        <w:pStyle w:val="boldbullet1"/>
        <w:numPr>
          <w:ilvl w:val="1"/>
          <w:numId w:val="12"/>
        </w:numPr>
        <w:rPr>
          <w:i/>
          <w:sz w:val="22"/>
          <w:szCs w:val="22"/>
        </w:rPr>
      </w:pPr>
      <w:r>
        <w:rPr>
          <w:i/>
          <w:sz w:val="22"/>
          <w:szCs w:val="22"/>
        </w:rPr>
        <w:t>The aperiodic triggering offset can be configured under the LTM candidate.</w:t>
      </w:r>
    </w:p>
    <w:p w14:paraId="0D2FDCE1" w14:textId="33B66D9E" w:rsidR="00E762C7" w:rsidRDefault="00E762C7" w:rsidP="0093342A">
      <w:pPr>
        <w:spacing w:beforeLines="50" w:before="120"/>
        <w:rPr>
          <w:lang w:eastAsia="zh-CN"/>
        </w:rPr>
      </w:pPr>
      <w:r>
        <w:rPr>
          <w:lang w:eastAsia="zh-CN"/>
        </w:rPr>
        <w:t>The restriction of CSI report configuration is introduced in RAN#120bis to reduce measurement overhead at UE. Furthermore, f</w:t>
      </w:r>
      <w:r w:rsidRPr="00E762C7">
        <w:rPr>
          <w:lang w:eastAsia="zh-CN"/>
        </w:rPr>
        <w:t>or UE supporting CSI measurement before the reception of LTM CSC</w:t>
      </w:r>
      <w:r>
        <w:rPr>
          <w:lang w:eastAsia="zh-CN"/>
        </w:rPr>
        <w:t>, t</w:t>
      </w:r>
      <w:r w:rsidR="00042B11">
        <w:rPr>
          <w:lang w:eastAsia="zh-CN"/>
        </w:rPr>
        <w:t>he power assumption and complexity at UE</w:t>
      </w:r>
      <w:r w:rsidR="00042B11" w:rsidRPr="00042B11">
        <w:rPr>
          <w:lang w:eastAsia="zh-CN"/>
        </w:rPr>
        <w:t xml:space="preserve"> </w:t>
      </w:r>
      <w:r w:rsidR="00042B11">
        <w:rPr>
          <w:lang w:eastAsia="zh-CN"/>
        </w:rPr>
        <w:t>are increased</w:t>
      </w:r>
      <w:r w:rsidR="00042B11" w:rsidRPr="00042B11">
        <w:rPr>
          <w:lang w:eastAsia="zh-CN"/>
        </w:rPr>
        <w:t xml:space="preserve"> </w:t>
      </w:r>
      <w:r w:rsidR="00042B11">
        <w:rPr>
          <w:lang w:eastAsia="zh-CN"/>
        </w:rPr>
        <w:t xml:space="preserve">for multiple candidate cells measurement. </w:t>
      </w:r>
      <w:r>
        <w:rPr>
          <w:lang w:eastAsia="zh-CN"/>
        </w:rPr>
        <w:t>So the number of candidate cells to be measured can be limited, e.g. no more than N (e.g. 1 or 2)</w:t>
      </w:r>
      <w:r w:rsidR="00260159">
        <w:rPr>
          <w:lang w:eastAsia="zh-CN"/>
        </w:rPr>
        <w:t xml:space="preserve"> candidate cells</w:t>
      </w:r>
      <w:r>
        <w:rPr>
          <w:lang w:eastAsia="zh-CN"/>
        </w:rPr>
        <w:t xml:space="preserve"> for CSI-RS measurement </w:t>
      </w:r>
      <w:r w:rsidRPr="00EF6091">
        <w:rPr>
          <w:lang w:eastAsia="zh-CN"/>
        </w:rPr>
        <w:t xml:space="preserve">before </w:t>
      </w:r>
      <w:r>
        <w:rPr>
          <w:lang w:eastAsia="zh-CN"/>
        </w:rPr>
        <w:t xml:space="preserve">the </w:t>
      </w:r>
      <w:r w:rsidRPr="00EF6091">
        <w:rPr>
          <w:lang w:eastAsia="zh-CN"/>
        </w:rPr>
        <w:t>reception of LTM CSC MAC CE</w:t>
      </w:r>
      <w:r>
        <w:rPr>
          <w:lang w:eastAsia="zh-CN"/>
        </w:rPr>
        <w:t>, where N</w:t>
      </w:r>
      <w:r>
        <w:rPr>
          <w:rFonts w:hint="eastAsia"/>
          <w:lang w:eastAsia="zh-CN"/>
        </w:rPr>
        <w:t xml:space="preserve"> </w:t>
      </w:r>
      <w:r w:rsidR="00617B0F">
        <w:rPr>
          <w:lang w:eastAsia="zh-CN"/>
        </w:rPr>
        <w:t xml:space="preserve">value </w:t>
      </w:r>
      <w:r>
        <w:rPr>
          <w:lang w:eastAsia="zh-CN"/>
        </w:rPr>
        <w:t xml:space="preserve">is </w:t>
      </w:r>
      <w:r w:rsidR="00617B0F">
        <w:rPr>
          <w:lang w:eastAsia="zh-CN"/>
        </w:rPr>
        <w:t>up to UE capability.</w:t>
      </w:r>
    </w:p>
    <w:p w14:paraId="6D877D87" w14:textId="6482D48F" w:rsidR="0093342A" w:rsidRPr="002E29D1" w:rsidRDefault="0093342A" w:rsidP="0093342A">
      <w:pPr>
        <w:rPr>
          <w:b/>
          <w:i/>
          <w:lang w:eastAsia="zh-CN"/>
        </w:rPr>
      </w:pPr>
      <w:r w:rsidRPr="002E29D1">
        <w:rPr>
          <w:b/>
          <w:i/>
        </w:rPr>
        <w:t>Proposal</w:t>
      </w:r>
      <w:r w:rsidRPr="002E29D1">
        <w:rPr>
          <w:rFonts w:hint="eastAsia"/>
          <w:b/>
          <w:i/>
        </w:rPr>
        <w:t xml:space="preserve"> </w:t>
      </w:r>
      <w:r w:rsidR="00091392">
        <w:rPr>
          <w:b/>
          <w:i/>
        </w:rPr>
        <w:t>6</w:t>
      </w:r>
      <w:r w:rsidRPr="002E29D1">
        <w:rPr>
          <w:b/>
          <w:i/>
        </w:rPr>
        <w:t>:</w:t>
      </w:r>
    </w:p>
    <w:p w14:paraId="00E67060" w14:textId="3A706ED8" w:rsidR="00617B0F" w:rsidRPr="00617B0F" w:rsidRDefault="0093342A" w:rsidP="0093342A">
      <w:pPr>
        <w:pStyle w:val="boldbullet1"/>
        <w:numPr>
          <w:ilvl w:val="0"/>
          <w:numId w:val="12"/>
        </w:numPr>
        <w:rPr>
          <w:i/>
          <w:sz w:val="22"/>
          <w:szCs w:val="20"/>
        </w:rPr>
      </w:pPr>
      <w:r>
        <w:rPr>
          <w:i/>
          <w:sz w:val="22"/>
          <w:szCs w:val="20"/>
        </w:rPr>
        <w:t xml:space="preserve">For </w:t>
      </w:r>
      <w:r w:rsidR="00FD508F">
        <w:rPr>
          <w:i/>
          <w:sz w:val="22"/>
          <w:szCs w:val="20"/>
        </w:rPr>
        <w:t xml:space="preserve">further </w:t>
      </w:r>
      <w:r>
        <w:rPr>
          <w:i/>
          <w:sz w:val="22"/>
          <w:szCs w:val="20"/>
        </w:rPr>
        <w:t xml:space="preserve">UE complexity reduction and power saving, </w:t>
      </w:r>
      <w:r w:rsidR="00617B0F" w:rsidRPr="00DC7ACA">
        <w:rPr>
          <w:i/>
          <w:sz w:val="22"/>
        </w:rPr>
        <w:t xml:space="preserve">the number of candidate cells </w:t>
      </w:r>
      <w:r w:rsidR="00617B0F">
        <w:rPr>
          <w:i/>
          <w:sz w:val="22"/>
        </w:rPr>
        <w:t>to be measured</w:t>
      </w:r>
      <w:r w:rsidR="00617B0F" w:rsidRPr="00DC7ACA">
        <w:rPr>
          <w:i/>
          <w:sz w:val="22"/>
        </w:rPr>
        <w:t xml:space="preserve"> not exceeds</w:t>
      </w:r>
      <w:r w:rsidR="00617B0F">
        <w:rPr>
          <w:i/>
          <w:sz w:val="22"/>
        </w:rPr>
        <w:t xml:space="preserve"> </w:t>
      </w:r>
      <w:r w:rsidR="00617B0F">
        <w:rPr>
          <w:rFonts w:hint="eastAsia"/>
          <w:i/>
          <w:sz w:val="22"/>
        </w:rPr>
        <w:t>N</w:t>
      </w:r>
      <w:r w:rsidR="00617B0F" w:rsidRPr="00A655A9">
        <w:rPr>
          <w:i/>
          <w:sz w:val="22"/>
        </w:rPr>
        <w:t xml:space="preserve"> for CSI-RS measurement before </w:t>
      </w:r>
      <w:r w:rsidR="00617B0F">
        <w:rPr>
          <w:i/>
          <w:sz w:val="22"/>
        </w:rPr>
        <w:t xml:space="preserve">the </w:t>
      </w:r>
      <w:r w:rsidR="00617B0F" w:rsidRPr="00A655A9">
        <w:rPr>
          <w:i/>
          <w:sz w:val="22"/>
        </w:rPr>
        <w:t>reception of LTM CSC MAC CE</w:t>
      </w:r>
      <w:r w:rsidR="00617B0F" w:rsidRPr="00FD508F">
        <w:rPr>
          <w:i/>
          <w:sz w:val="22"/>
        </w:rPr>
        <w:t>.</w:t>
      </w:r>
    </w:p>
    <w:p w14:paraId="4A408347" w14:textId="09DC1F26" w:rsidR="00D14B58" w:rsidRPr="00617B0F" w:rsidRDefault="00617B0F" w:rsidP="00224BBC">
      <w:pPr>
        <w:pStyle w:val="boldbullet1"/>
        <w:numPr>
          <w:ilvl w:val="1"/>
          <w:numId w:val="12"/>
        </w:numPr>
        <w:rPr>
          <w:i/>
          <w:sz w:val="22"/>
          <w:szCs w:val="20"/>
        </w:rPr>
      </w:pPr>
      <w:r>
        <w:rPr>
          <w:i/>
          <w:sz w:val="22"/>
        </w:rPr>
        <w:t>The supported N value is up to separate UE capability.</w:t>
      </w:r>
    </w:p>
    <w:p w14:paraId="079CBD1C" w14:textId="77777777" w:rsidR="00657E57" w:rsidRPr="008D2AEE" w:rsidRDefault="00657E57" w:rsidP="00224BBC">
      <w:pPr>
        <w:pStyle w:val="boldbullet1"/>
        <w:rPr>
          <w:i/>
          <w:sz w:val="22"/>
          <w:szCs w:val="20"/>
        </w:rPr>
      </w:pPr>
    </w:p>
    <w:p w14:paraId="16E1DA0F" w14:textId="77777777" w:rsidR="007C2BDF" w:rsidRPr="00BE33FB" w:rsidRDefault="007C2BDF" w:rsidP="000B47B8">
      <w:pPr>
        <w:pStyle w:val="1"/>
        <w:rPr>
          <w:lang w:eastAsia="zh-CN"/>
        </w:rPr>
      </w:pPr>
      <w:r w:rsidRPr="00BE33FB">
        <w:rPr>
          <w:lang w:eastAsia="zh-CN"/>
        </w:rPr>
        <w:t xml:space="preserve">Conclusion </w:t>
      </w:r>
    </w:p>
    <w:p w14:paraId="022C2AD9" w14:textId="15DA213B" w:rsidR="00B146F4" w:rsidRDefault="007C2BDF" w:rsidP="00260159">
      <w:pPr>
        <w:spacing w:beforeLines="50" w:before="120"/>
        <w:rPr>
          <w:lang w:eastAsia="zh-CN"/>
        </w:rPr>
      </w:pPr>
      <w:r w:rsidRPr="00260159">
        <w:rPr>
          <w:lang w:eastAsia="zh-CN"/>
        </w:rPr>
        <w:t xml:space="preserve">In this contribution, we provide our </w:t>
      </w:r>
      <w:r w:rsidR="009D6627" w:rsidRPr="00260159">
        <w:rPr>
          <w:lang w:eastAsia="zh-CN"/>
        </w:rPr>
        <w:t>proposals</w:t>
      </w:r>
      <w:r w:rsidRPr="00260159">
        <w:rPr>
          <w:lang w:eastAsia="zh-CN"/>
        </w:rPr>
        <w:t xml:space="preserve"> on</w:t>
      </w:r>
      <w:r w:rsidR="00CA6BE3" w:rsidRPr="00260159">
        <w:rPr>
          <w:lang w:eastAsia="zh-CN"/>
        </w:rPr>
        <w:t xml:space="preserve"> </w:t>
      </w:r>
      <w:r w:rsidR="00CC103B" w:rsidRPr="00260159">
        <w:rPr>
          <w:lang w:eastAsia="zh-CN"/>
        </w:rPr>
        <w:t>Rel-19 NR mobility enhancements Phase 4</w:t>
      </w:r>
      <w:r w:rsidR="00E252A4" w:rsidRPr="00260159">
        <w:rPr>
          <w:lang w:eastAsia="zh-CN"/>
        </w:rPr>
        <w:t>:</w:t>
      </w:r>
    </w:p>
    <w:p w14:paraId="1F41D487" w14:textId="77777777" w:rsidR="00260159" w:rsidRDefault="00260159" w:rsidP="00260159">
      <w:pPr>
        <w:pStyle w:val="boldbullet1"/>
        <w:rPr>
          <w:i/>
          <w:sz w:val="22"/>
          <w:szCs w:val="22"/>
        </w:rPr>
      </w:pPr>
      <w:r>
        <w:rPr>
          <w:rFonts w:hint="eastAsia"/>
          <w:i/>
          <w:sz w:val="22"/>
          <w:szCs w:val="22"/>
        </w:rPr>
        <w:t>P</w:t>
      </w:r>
      <w:r>
        <w:rPr>
          <w:i/>
          <w:sz w:val="22"/>
          <w:szCs w:val="22"/>
        </w:rPr>
        <w:t>roposal 1:</w:t>
      </w:r>
    </w:p>
    <w:p w14:paraId="3B82F118" w14:textId="77777777" w:rsidR="00260159" w:rsidRDefault="00260159" w:rsidP="00260159">
      <w:pPr>
        <w:pStyle w:val="boldbullet1"/>
        <w:numPr>
          <w:ilvl w:val="0"/>
          <w:numId w:val="12"/>
        </w:numPr>
        <w:rPr>
          <w:i/>
          <w:sz w:val="22"/>
          <w:szCs w:val="22"/>
        </w:rPr>
      </w:pPr>
      <w:r>
        <w:rPr>
          <w:rFonts w:hint="eastAsia"/>
          <w:i/>
          <w:sz w:val="22"/>
          <w:szCs w:val="22"/>
        </w:rPr>
        <w:t>S</w:t>
      </w:r>
      <w:r>
        <w:rPr>
          <w:i/>
          <w:sz w:val="22"/>
          <w:szCs w:val="22"/>
        </w:rPr>
        <w:t>upport separate UE capability for LTM active CSI-RS ports/resources from legacy UE capability.</w:t>
      </w:r>
    </w:p>
    <w:p w14:paraId="29680C72" w14:textId="77777777" w:rsidR="00260159" w:rsidRDefault="00260159" w:rsidP="00260159">
      <w:pPr>
        <w:pStyle w:val="boldbullet1"/>
        <w:rPr>
          <w:i/>
          <w:sz w:val="22"/>
          <w:szCs w:val="22"/>
        </w:rPr>
      </w:pPr>
      <w:r>
        <w:rPr>
          <w:i/>
          <w:sz w:val="22"/>
          <w:szCs w:val="22"/>
        </w:rPr>
        <w:t>Proposal 2:</w:t>
      </w:r>
    </w:p>
    <w:p w14:paraId="17B24C61" w14:textId="77777777" w:rsidR="00260159" w:rsidRDefault="00260159" w:rsidP="00260159">
      <w:pPr>
        <w:pStyle w:val="boldbullet1"/>
        <w:numPr>
          <w:ilvl w:val="0"/>
          <w:numId w:val="12"/>
        </w:numPr>
        <w:rPr>
          <w:i/>
          <w:sz w:val="22"/>
          <w:szCs w:val="22"/>
        </w:rPr>
      </w:pPr>
      <w:r>
        <w:rPr>
          <w:i/>
          <w:sz w:val="22"/>
          <w:szCs w:val="22"/>
        </w:rPr>
        <w:t xml:space="preserve">For LTM CSI-RS based L1-RSRP measurement, the </w:t>
      </w:r>
      <w:r w:rsidRPr="00C93C23">
        <w:rPr>
          <w:rFonts w:hint="eastAsia"/>
          <w:i/>
          <w:sz w:val="22"/>
          <w:szCs w:val="22"/>
        </w:rPr>
        <w:t xml:space="preserve">UE </w:t>
      </w:r>
      <w:r>
        <w:rPr>
          <w:i/>
          <w:sz w:val="22"/>
          <w:szCs w:val="22"/>
        </w:rPr>
        <w:t>is not expected to have</w:t>
      </w:r>
      <w:r w:rsidRPr="00C93C23">
        <w:rPr>
          <w:rFonts w:hint="eastAsia"/>
          <w:i/>
          <w:sz w:val="22"/>
          <w:szCs w:val="22"/>
        </w:rPr>
        <w:t xml:space="preserve"> </w:t>
      </w:r>
      <w:r w:rsidRPr="00C93C23">
        <w:rPr>
          <w:i/>
          <w:sz w:val="22"/>
          <w:szCs w:val="22"/>
        </w:rPr>
        <w:t>more active CSI-RS ports</w:t>
      </w:r>
      <w:r>
        <w:rPr>
          <w:i/>
          <w:sz w:val="22"/>
          <w:szCs w:val="22"/>
        </w:rPr>
        <w:t>/</w:t>
      </w:r>
      <w:r w:rsidRPr="00C93C23">
        <w:rPr>
          <w:i/>
          <w:sz w:val="22"/>
          <w:szCs w:val="22"/>
        </w:rPr>
        <w:t>resources than reported as capability</w:t>
      </w:r>
      <w:r w:rsidRPr="00C93C23">
        <w:rPr>
          <w:rFonts w:hint="eastAsia"/>
          <w:i/>
          <w:sz w:val="22"/>
          <w:szCs w:val="22"/>
        </w:rPr>
        <w:t xml:space="preserve"> for candidate cells</w:t>
      </w:r>
      <w:r>
        <w:rPr>
          <w:i/>
          <w:sz w:val="22"/>
          <w:szCs w:val="22"/>
        </w:rPr>
        <w:t>.</w:t>
      </w:r>
    </w:p>
    <w:p w14:paraId="2E28EC59" w14:textId="77777777" w:rsidR="00260159" w:rsidRDefault="00260159" w:rsidP="00260159">
      <w:pPr>
        <w:pStyle w:val="boldbullet1"/>
        <w:rPr>
          <w:i/>
          <w:sz w:val="22"/>
          <w:szCs w:val="22"/>
        </w:rPr>
      </w:pPr>
      <w:r>
        <w:rPr>
          <w:rFonts w:hint="eastAsia"/>
          <w:i/>
          <w:sz w:val="22"/>
          <w:szCs w:val="22"/>
        </w:rPr>
        <w:t>P</w:t>
      </w:r>
      <w:r>
        <w:rPr>
          <w:i/>
          <w:sz w:val="22"/>
          <w:szCs w:val="22"/>
        </w:rPr>
        <w:t>roposal 3:</w:t>
      </w:r>
    </w:p>
    <w:p w14:paraId="72FFD444" w14:textId="77777777" w:rsidR="00260159" w:rsidRDefault="00260159" w:rsidP="00260159">
      <w:pPr>
        <w:pStyle w:val="boldbullet1"/>
        <w:numPr>
          <w:ilvl w:val="0"/>
          <w:numId w:val="12"/>
        </w:numPr>
        <w:rPr>
          <w:i/>
          <w:sz w:val="22"/>
          <w:szCs w:val="22"/>
        </w:rPr>
      </w:pPr>
      <w:r>
        <w:rPr>
          <w:i/>
          <w:sz w:val="22"/>
          <w:szCs w:val="22"/>
        </w:rPr>
        <w:t>For event triggered L1 measurement reporting, the definition of CPU occupation is not needed.</w:t>
      </w:r>
    </w:p>
    <w:p w14:paraId="5B7F2EE9" w14:textId="77777777" w:rsidR="00260159" w:rsidRDefault="00260159" w:rsidP="00260159">
      <w:pPr>
        <w:pStyle w:val="boldbullet1"/>
        <w:rPr>
          <w:i/>
          <w:sz w:val="22"/>
          <w:szCs w:val="22"/>
        </w:rPr>
      </w:pPr>
      <w:r>
        <w:rPr>
          <w:rFonts w:hint="eastAsia"/>
          <w:i/>
          <w:sz w:val="22"/>
          <w:szCs w:val="22"/>
        </w:rPr>
        <w:t>P</w:t>
      </w:r>
      <w:r>
        <w:rPr>
          <w:i/>
          <w:sz w:val="22"/>
          <w:szCs w:val="22"/>
        </w:rPr>
        <w:t>roposal 4:</w:t>
      </w:r>
    </w:p>
    <w:p w14:paraId="39378460" w14:textId="77777777" w:rsidR="00260159" w:rsidRPr="002A3FA7" w:rsidRDefault="00260159" w:rsidP="00260159">
      <w:pPr>
        <w:pStyle w:val="boldbullet1"/>
        <w:numPr>
          <w:ilvl w:val="0"/>
          <w:numId w:val="12"/>
        </w:numPr>
        <w:rPr>
          <w:i/>
          <w:sz w:val="22"/>
          <w:szCs w:val="22"/>
        </w:rPr>
      </w:pPr>
      <w:r>
        <w:rPr>
          <w:i/>
          <w:sz w:val="22"/>
          <w:szCs w:val="22"/>
        </w:rPr>
        <w:t>For CSI acquisition for candidate cells, if valid CSI is not available, no new UE behavior to report valid CSI is defined.</w:t>
      </w:r>
    </w:p>
    <w:p w14:paraId="21DE27A6" w14:textId="77777777" w:rsidR="00260159" w:rsidRDefault="00260159" w:rsidP="00260159">
      <w:pPr>
        <w:pStyle w:val="boldbullet1"/>
        <w:rPr>
          <w:i/>
          <w:sz w:val="22"/>
          <w:szCs w:val="22"/>
        </w:rPr>
      </w:pPr>
      <w:r>
        <w:rPr>
          <w:rFonts w:hint="eastAsia"/>
          <w:i/>
          <w:sz w:val="22"/>
          <w:szCs w:val="22"/>
        </w:rPr>
        <w:lastRenderedPageBreak/>
        <w:t>P</w:t>
      </w:r>
      <w:r>
        <w:rPr>
          <w:i/>
          <w:sz w:val="22"/>
          <w:szCs w:val="22"/>
        </w:rPr>
        <w:t>roposal 5:</w:t>
      </w:r>
    </w:p>
    <w:p w14:paraId="62A3DDCD" w14:textId="77777777" w:rsidR="00260159" w:rsidRDefault="00260159" w:rsidP="00260159">
      <w:pPr>
        <w:pStyle w:val="boldbullet1"/>
        <w:numPr>
          <w:ilvl w:val="0"/>
          <w:numId w:val="12"/>
        </w:numPr>
        <w:rPr>
          <w:i/>
          <w:sz w:val="22"/>
          <w:szCs w:val="22"/>
        </w:rPr>
      </w:pPr>
      <w:r w:rsidRPr="00C36389">
        <w:rPr>
          <w:i/>
          <w:sz w:val="22"/>
          <w:szCs w:val="22"/>
        </w:rPr>
        <w:t xml:space="preserve">In </w:t>
      </w:r>
      <w:r>
        <w:rPr>
          <w:i/>
          <w:sz w:val="22"/>
          <w:szCs w:val="22"/>
        </w:rPr>
        <w:t xml:space="preserve">addition to P-CSI-RS and SP-CSI-RS, support AP-CSI-RS for UE </w:t>
      </w:r>
      <w:r w:rsidRPr="00C36389">
        <w:rPr>
          <w:i/>
          <w:sz w:val="22"/>
          <w:szCs w:val="22"/>
        </w:rPr>
        <w:t xml:space="preserve">only supporting CSI measurement after </w:t>
      </w:r>
      <w:r>
        <w:rPr>
          <w:i/>
          <w:sz w:val="22"/>
          <w:szCs w:val="22"/>
        </w:rPr>
        <w:t xml:space="preserve">the </w:t>
      </w:r>
      <w:r w:rsidRPr="00C36389">
        <w:rPr>
          <w:i/>
          <w:sz w:val="22"/>
          <w:szCs w:val="22"/>
        </w:rPr>
        <w:t>reception of LTM CSC</w:t>
      </w:r>
      <w:r>
        <w:rPr>
          <w:i/>
          <w:sz w:val="22"/>
          <w:szCs w:val="22"/>
        </w:rPr>
        <w:t>, where the AP-CSI-RS is associated with the CSI report.</w:t>
      </w:r>
    </w:p>
    <w:p w14:paraId="4380DACA" w14:textId="77777777" w:rsidR="00260159" w:rsidRDefault="00260159" w:rsidP="00260159">
      <w:pPr>
        <w:pStyle w:val="boldbullet1"/>
        <w:numPr>
          <w:ilvl w:val="1"/>
          <w:numId w:val="12"/>
        </w:numPr>
        <w:rPr>
          <w:i/>
          <w:sz w:val="22"/>
          <w:szCs w:val="22"/>
        </w:rPr>
      </w:pPr>
      <w:r>
        <w:rPr>
          <w:i/>
          <w:sz w:val="22"/>
          <w:szCs w:val="22"/>
        </w:rPr>
        <w:t>The aperiodic triggering offset can be configured under the LTM candidate.</w:t>
      </w:r>
    </w:p>
    <w:p w14:paraId="41563EA4" w14:textId="77777777" w:rsidR="00260159" w:rsidRPr="002E29D1" w:rsidRDefault="00260159" w:rsidP="00260159">
      <w:pPr>
        <w:rPr>
          <w:b/>
          <w:i/>
          <w:lang w:eastAsia="zh-CN"/>
        </w:rPr>
      </w:pPr>
      <w:r w:rsidRPr="002E29D1">
        <w:rPr>
          <w:b/>
          <w:i/>
        </w:rPr>
        <w:t>Proposal</w:t>
      </w:r>
      <w:r w:rsidRPr="002E29D1">
        <w:rPr>
          <w:rFonts w:hint="eastAsia"/>
          <w:b/>
          <w:i/>
        </w:rPr>
        <w:t xml:space="preserve"> </w:t>
      </w:r>
      <w:r>
        <w:rPr>
          <w:b/>
          <w:i/>
        </w:rPr>
        <w:t>6</w:t>
      </w:r>
      <w:r w:rsidRPr="002E29D1">
        <w:rPr>
          <w:b/>
          <w:i/>
        </w:rPr>
        <w:t>:</w:t>
      </w:r>
    </w:p>
    <w:p w14:paraId="24ADE974" w14:textId="77777777" w:rsidR="00260159" w:rsidRPr="00617B0F" w:rsidRDefault="00260159" w:rsidP="00260159">
      <w:pPr>
        <w:pStyle w:val="boldbullet1"/>
        <w:numPr>
          <w:ilvl w:val="0"/>
          <w:numId w:val="12"/>
        </w:numPr>
        <w:rPr>
          <w:i/>
          <w:sz w:val="22"/>
          <w:szCs w:val="20"/>
        </w:rPr>
      </w:pPr>
      <w:r>
        <w:rPr>
          <w:i/>
          <w:sz w:val="22"/>
          <w:szCs w:val="20"/>
        </w:rPr>
        <w:t xml:space="preserve">For further UE complexity reduction and power saving, </w:t>
      </w:r>
      <w:r w:rsidRPr="00DC7ACA">
        <w:rPr>
          <w:i/>
          <w:sz w:val="22"/>
        </w:rPr>
        <w:t xml:space="preserve">the number of candidate cells </w:t>
      </w:r>
      <w:r>
        <w:rPr>
          <w:i/>
          <w:sz w:val="22"/>
        </w:rPr>
        <w:t>to be measured</w:t>
      </w:r>
      <w:r w:rsidRPr="00DC7ACA">
        <w:rPr>
          <w:i/>
          <w:sz w:val="22"/>
        </w:rPr>
        <w:t xml:space="preserve"> not exceeds</w:t>
      </w:r>
      <w:r>
        <w:rPr>
          <w:i/>
          <w:sz w:val="22"/>
        </w:rPr>
        <w:t xml:space="preserve"> </w:t>
      </w:r>
      <w:r>
        <w:rPr>
          <w:rFonts w:hint="eastAsia"/>
          <w:i/>
          <w:sz w:val="22"/>
        </w:rPr>
        <w:t>N</w:t>
      </w:r>
      <w:r w:rsidRPr="00A655A9">
        <w:rPr>
          <w:i/>
          <w:sz w:val="22"/>
        </w:rPr>
        <w:t xml:space="preserve"> for CSI-RS measurement before </w:t>
      </w:r>
      <w:r>
        <w:rPr>
          <w:i/>
          <w:sz w:val="22"/>
        </w:rPr>
        <w:t xml:space="preserve">the </w:t>
      </w:r>
      <w:r w:rsidRPr="00A655A9">
        <w:rPr>
          <w:i/>
          <w:sz w:val="22"/>
        </w:rPr>
        <w:t>reception of LTM CSC MAC CE</w:t>
      </w:r>
      <w:r w:rsidRPr="00FD508F">
        <w:rPr>
          <w:i/>
          <w:sz w:val="22"/>
        </w:rPr>
        <w:t>.</w:t>
      </w:r>
    </w:p>
    <w:p w14:paraId="3EE1D2BE" w14:textId="77777777" w:rsidR="00260159" w:rsidRPr="00617B0F" w:rsidRDefault="00260159" w:rsidP="00260159">
      <w:pPr>
        <w:pStyle w:val="boldbullet1"/>
        <w:numPr>
          <w:ilvl w:val="1"/>
          <w:numId w:val="12"/>
        </w:numPr>
        <w:rPr>
          <w:i/>
          <w:sz w:val="22"/>
          <w:szCs w:val="20"/>
        </w:rPr>
      </w:pPr>
      <w:r>
        <w:rPr>
          <w:i/>
          <w:sz w:val="22"/>
        </w:rPr>
        <w:t>The supported N value is up to separate UE capability.</w:t>
      </w:r>
    </w:p>
    <w:p w14:paraId="701AD505" w14:textId="4898320D" w:rsidR="001F088D" w:rsidRDefault="001F088D" w:rsidP="00794C45">
      <w:pPr>
        <w:rPr>
          <w:rFonts w:hint="eastAsia"/>
          <w:lang w:eastAsia="zh-CN"/>
        </w:rPr>
      </w:pPr>
      <w:bookmarkStart w:id="4" w:name="_GoBack"/>
      <w:bookmarkEnd w:id="4"/>
    </w:p>
    <w:bookmarkEnd w:id="3"/>
    <w:p w14:paraId="68115488" w14:textId="77777777" w:rsidR="003D3434" w:rsidRDefault="003D3434" w:rsidP="003D3434">
      <w:pPr>
        <w:pStyle w:val="1"/>
      </w:pPr>
      <w:r>
        <w:t>References</w:t>
      </w:r>
    </w:p>
    <w:p w14:paraId="7BE4C8FC" w14:textId="58D24C5B" w:rsidR="003D3434" w:rsidRDefault="003D3434" w:rsidP="003D3434">
      <w:pPr>
        <w:rPr>
          <w:lang w:eastAsia="zh-CN"/>
        </w:rPr>
      </w:pPr>
      <w:r>
        <w:rPr>
          <w:rFonts w:hint="eastAsia"/>
          <w:lang w:eastAsia="zh-CN"/>
        </w:rPr>
        <w:t>[</w:t>
      </w:r>
      <w:r>
        <w:rPr>
          <w:lang w:eastAsia="zh-CN"/>
        </w:rPr>
        <w:t xml:space="preserve">1] </w:t>
      </w:r>
      <w:r w:rsidRPr="002D18E6">
        <w:rPr>
          <w:lang w:eastAsia="zh-CN"/>
        </w:rPr>
        <w:t>RP-</w:t>
      </w:r>
      <w:r w:rsidR="000C2D64">
        <w:rPr>
          <w:lang w:eastAsia="zh-CN"/>
        </w:rPr>
        <w:t>24</w:t>
      </w:r>
      <w:r w:rsidR="003730A3">
        <w:rPr>
          <w:lang w:eastAsia="zh-CN"/>
        </w:rPr>
        <w:t>2356</w:t>
      </w:r>
      <w:r>
        <w:rPr>
          <w:lang w:eastAsia="zh-CN"/>
        </w:rPr>
        <w:t>,</w:t>
      </w:r>
      <w:r w:rsidRPr="002D18E6">
        <w:rPr>
          <w:lang w:eastAsia="zh-CN"/>
        </w:rPr>
        <w:t xml:space="preserve"> </w:t>
      </w:r>
      <w:r w:rsidR="000C2D64" w:rsidRPr="000C2D64">
        <w:rPr>
          <w:lang w:eastAsia="zh-CN"/>
        </w:rPr>
        <w:t>Revised Work Item: NR mobility enhancements Phase 4</w:t>
      </w:r>
      <w:r w:rsidR="000C2D64">
        <w:rPr>
          <w:lang w:eastAsia="zh-CN"/>
        </w:rPr>
        <w:t>.</w:t>
      </w:r>
    </w:p>
    <w:p w14:paraId="7CC33691" w14:textId="77777777" w:rsidR="003D3434" w:rsidRPr="0051519C" w:rsidRDefault="003D3434" w:rsidP="00574A93"/>
    <w:sectPr w:rsidR="003D3434" w:rsidRPr="0051519C"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BA4E2ED" w16cex:dateUtc="2025-03-25T08:52:00Z"/>
  <w16cex:commentExtensible w16cex:durableId="089315C1" w16cex:dateUtc="2025-03-25T08:55:00Z"/>
  <w16cex:commentExtensible w16cex:durableId="4E546E8C" w16cex:dateUtc="2025-03-26T02:07:00Z"/>
  <w16cex:commentExtensible w16cex:durableId="007CA41F" w16cex:dateUtc="2025-03-26T02:08:00Z"/>
  <w16cex:commentExtensible w16cex:durableId="6FD5A454" w16cex:dateUtc="2025-03-26T02:20:00Z"/>
  <w16cex:commentExtensible w16cex:durableId="50FD2BAC" w16cex:dateUtc="2025-03-25T09:18:00Z"/>
  <w16cex:commentExtensible w16cex:durableId="04427815" w16cex:dateUtc="2025-03-26T02:45:00Z"/>
  <w16cex:commentExtensible w16cex:durableId="10739DA9" w16cex:dateUtc="2025-03-27T06:12:00Z"/>
  <w16cex:commentExtensible w16cex:durableId="71810A0C" w16cex:dateUtc="2025-03-27T0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E9D56F" w16cid:durableId="3BA4E2ED"/>
  <w16cid:commentId w16cid:paraId="0F71A965" w16cid:durableId="089315C1"/>
  <w16cid:commentId w16cid:paraId="5A844D72" w16cid:durableId="4E546E8C"/>
  <w16cid:commentId w16cid:paraId="0641F1B8" w16cid:durableId="007CA41F"/>
  <w16cid:commentId w16cid:paraId="2AC76C26" w16cid:durableId="6FD5A454"/>
  <w16cid:commentId w16cid:paraId="3C434915" w16cid:durableId="50FD2BAC"/>
  <w16cid:commentId w16cid:paraId="40E0EB2B" w16cid:durableId="04427815"/>
  <w16cid:commentId w16cid:paraId="44ABF9CD" w16cid:durableId="10739DA9"/>
  <w16cid:commentId w16cid:paraId="00ECB52D" w16cid:durableId="71810A0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DA7B5" w14:textId="77777777" w:rsidR="00A327F9" w:rsidRDefault="00A327F9">
      <w:r>
        <w:separator/>
      </w:r>
    </w:p>
  </w:endnote>
  <w:endnote w:type="continuationSeparator" w:id="0">
    <w:p w14:paraId="793EE758" w14:textId="77777777" w:rsidR="00A327F9" w:rsidRDefault="00A32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2708B" w14:textId="77777777" w:rsidR="00A327F9" w:rsidRDefault="00A327F9">
      <w:r>
        <w:separator/>
      </w:r>
    </w:p>
  </w:footnote>
  <w:footnote w:type="continuationSeparator" w:id="0">
    <w:p w14:paraId="6A8CEC80" w14:textId="77777777" w:rsidR="00A327F9" w:rsidRDefault="00A32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11756F63"/>
    <w:multiLevelType w:val="hybridMultilevel"/>
    <w:tmpl w:val="0E2ACC3E"/>
    <w:lvl w:ilvl="0" w:tplc="6ECC1CB8">
      <w:start w:val="4"/>
      <w:numFmt w:val="bullet"/>
      <w:lvlText w:val="-"/>
      <w:lvlJc w:val="left"/>
      <w:pPr>
        <w:ind w:left="440" w:hanging="440"/>
      </w:pPr>
      <w:rPr>
        <w:rFonts w:ascii="Yu Gothic" w:eastAsia="Yu Gothic" w:hAnsi="Yu Gothic" w:cs="MS PGothic"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08D7950"/>
    <w:multiLevelType w:val="hybridMultilevel"/>
    <w:tmpl w:val="676E7C4A"/>
    <w:lvl w:ilvl="0" w:tplc="F2C0553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4632AB"/>
    <w:multiLevelType w:val="hybridMultilevel"/>
    <w:tmpl w:val="CD7EF49C"/>
    <w:lvl w:ilvl="0" w:tplc="CBBC5F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222A4"/>
    <w:multiLevelType w:val="multilevel"/>
    <w:tmpl w:val="443222A4"/>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3276"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E442E46"/>
    <w:multiLevelType w:val="hybridMultilevel"/>
    <w:tmpl w:val="18967F28"/>
    <w:lvl w:ilvl="0" w:tplc="CC50B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6"/>
  </w:num>
  <w:num w:numId="3">
    <w:abstractNumId w:val="23"/>
  </w:num>
  <w:num w:numId="4">
    <w:abstractNumId w:val="24"/>
  </w:num>
  <w:num w:numId="5">
    <w:abstractNumId w:val="18"/>
  </w:num>
  <w:num w:numId="6">
    <w:abstractNumId w:val="15"/>
  </w:num>
  <w:num w:numId="7">
    <w:abstractNumId w:val="25"/>
  </w:num>
  <w:num w:numId="8">
    <w:abstractNumId w:val="22"/>
  </w:num>
  <w:num w:numId="9">
    <w:abstractNumId w:val="13"/>
  </w:num>
  <w:num w:numId="10">
    <w:abstractNumId w:val="21"/>
  </w:num>
  <w:num w:numId="11">
    <w:abstractNumId w:val="6"/>
  </w:num>
  <w:num w:numId="12">
    <w:abstractNumId w:val="8"/>
  </w:num>
  <w:num w:numId="13">
    <w:abstractNumId w:val="2"/>
  </w:num>
  <w:num w:numId="14">
    <w:abstractNumId w:val="10"/>
  </w:num>
  <w:num w:numId="15">
    <w:abstractNumId w:val="4"/>
  </w:num>
  <w:num w:numId="16">
    <w:abstractNumId w:val="9"/>
  </w:num>
  <w:num w:numId="17">
    <w:abstractNumId w:val="18"/>
  </w:num>
  <w:num w:numId="18">
    <w:abstractNumId w:val="18"/>
  </w:num>
  <w:num w:numId="19">
    <w:abstractNumId w:val="19"/>
  </w:num>
  <w:num w:numId="20">
    <w:abstractNumId w:val="1"/>
  </w:num>
  <w:num w:numId="21">
    <w:abstractNumId w:val="7"/>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6"/>
  </w:num>
  <w:num w:numId="25">
    <w:abstractNumId w:val="20"/>
  </w:num>
  <w:num w:numId="26">
    <w:abstractNumId w:val="0"/>
  </w:num>
  <w:num w:numId="27">
    <w:abstractNumId w:val="5"/>
  </w:num>
  <w:num w:numId="28">
    <w:abstractNumId w:val="3"/>
  </w:num>
  <w:num w:numId="2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D16"/>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CD2"/>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088"/>
    <w:rsid w:val="00014650"/>
    <w:rsid w:val="00014738"/>
    <w:rsid w:val="0001496B"/>
    <w:rsid w:val="00014D9C"/>
    <w:rsid w:val="00014FBF"/>
    <w:rsid w:val="00015377"/>
    <w:rsid w:val="000154A0"/>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94C"/>
    <w:rsid w:val="000210A9"/>
    <w:rsid w:val="000211EB"/>
    <w:rsid w:val="00021498"/>
    <w:rsid w:val="000215DD"/>
    <w:rsid w:val="00021B29"/>
    <w:rsid w:val="00021C0B"/>
    <w:rsid w:val="00021C3F"/>
    <w:rsid w:val="00021CCD"/>
    <w:rsid w:val="00021E83"/>
    <w:rsid w:val="000227A5"/>
    <w:rsid w:val="00022977"/>
    <w:rsid w:val="00022E67"/>
    <w:rsid w:val="0002330F"/>
    <w:rsid w:val="00023388"/>
    <w:rsid w:val="00023425"/>
    <w:rsid w:val="00023673"/>
    <w:rsid w:val="00023688"/>
    <w:rsid w:val="0002369B"/>
    <w:rsid w:val="00023798"/>
    <w:rsid w:val="00023875"/>
    <w:rsid w:val="00023A6F"/>
    <w:rsid w:val="00023B81"/>
    <w:rsid w:val="00023E73"/>
    <w:rsid w:val="00023F59"/>
    <w:rsid w:val="000241BE"/>
    <w:rsid w:val="0002420A"/>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1A2"/>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8F3"/>
    <w:rsid w:val="00034A54"/>
    <w:rsid w:val="00034BE1"/>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0D2"/>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2B11"/>
    <w:rsid w:val="000433F0"/>
    <w:rsid w:val="000434B7"/>
    <w:rsid w:val="000435E4"/>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BE8"/>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B13"/>
    <w:rsid w:val="00054E0C"/>
    <w:rsid w:val="00055197"/>
    <w:rsid w:val="00055269"/>
    <w:rsid w:val="0005541D"/>
    <w:rsid w:val="0005567D"/>
    <w:rsid w:val="000556E6"/>
    <w:rsid w:val="00055759"/>
    <w:rsid w:val="00055BEE"/>
    <w:rsid w:val="00055D85"/>
    <w:rsid w:val="0005617E"/>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167"/>
    <w:rsid w:val="000622DF"/>
    <w:rsid w:val="000624CD"/>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4FB"/>
    <w:rsid w:val="000656E0"/>
    <w:rsid w:val="0006596B"/>
    <w:rsid w:val="000659F7"/>
    <w:rsid w:val="00065C2A"/>
    <w:rsid w:val="00065D38"/>
    <w:rsid w:val="00065D77"/>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A80"/>
    <w:rsid w:val="00072B49"/>
    <w:rsid w:val="00072B5B"/>
    <w:rsid w:val="0007301E"/>
    <w:rsid w:val="000731A0"/>
    <w:rsid w:val="0007337C"/>
    <w:rsid w:val="00073434"/>
    <w:rsid w:val="000736C1"/>
    <w:rsid w:val="00073747"/>
    <w:rsid w:val="00073797"/>
    <w:rsid w:val="0007396B"/>
    <w:rsid w:val="00073B03"/>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84F"/>
    <w:rsid w:val="00080A5B"/>
    <w:rsid w:val="00080F63"/>
    <w:rsid w:val="000810F9"/>
    <w:rsid w:val="00081114"/>
    <w:rsid w:val="00081501"/>
    <w:rsid w:val="00081652"/>
    <w:rsid w:val="00081948"/>
    <w:rsid w:val="000819DD"/>
    <w:rsid w:val="00081CE1"/>
    <w:rsid w:val="00081FE7"/>
    <w:rsid w:val="0008207A"/>
    <w:rsid w:val="000821FB"/>
    <w:rsid w:val="000823B0"/>
    <w:rsid w:val="000824BF"/>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296"/>
    <w:rsid w:val="00087716"/>
    <w:rsid w:val="00087913"/>
    <w:rsid w:val="00087E9C"/>
    <w:rsid w:val="000902DC"/>
    <w:rsid w:val="00090890"/>
    <w:rsid w:val="00090B49"/>
    <w:rsid w:val="00090E15"/>
    <w:rsid w:val="00091056"/>
    <w:rsid w:val="0009114C"/>
    <w:rsid w:val="000911AE"/>
    <w:rsid w:val="000911E9"/>
    <w:rsid w:val="00091325"/>
    <w:rsid w:val="0009138F"/>
    <w:rsid w:val="00091392"/>
    <w:rsid w:val="00091DD9"/>
    <w:rsid w:val="00091E34"/>
    <w:rsid w:val="000920AF"/>
    <w:rsid w:val="000922BA"/>
    <w:rsid w:val="00092409"/>
    <w:rsid w:val="000929F2"/>
    <w:rsid w:val="00092F19"/>
    <w:rsid w:val="00092FE1"/>
    <w:rsid w:val="000930A1"/>
    <w:rsid w:val="00093697"/>
    <w:rsid w:val="00093765"/>
    <w:rsid w:val="00093D42"/>
    <w:rsid w:val="00093E95"/>
    <w:rsid w:val="00094A16"/>
    <w:rsid w:val="00094CBC"/>
    <w:rsid w:val="00094D40"/>
    <w:rsid w:val="00094DE6"/>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8D5"/>
    <w:rsid w:val="000A2CC7"/>
    <w:rsid w:val="000A2ED6"/>
    <w:rsid w:val="000A33E3"/>
    <w:rsid w:val="000A3B1A"/>
    <w:rsid w:val="000A4205"/>
    <w:rsid w:val="000A423D"/>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E8A"/>
    <w:rsid w:val="000A7F86"/>
    <w:rsid w:val="000B0192"/>
    <w:rsid w:val="000B0343"/>
    <w:rsid w:val="000B04FA"/>
    <w:rsid w:val="000B0545"/>
    <w:rsid w:val="000B05FF"/>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DB5"/>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D64"/>
    <w:rsid w:val="000C2FBD"/>
    <w:rsid w:val="000C321F"/>
    <w:rsid w:val="000C3A3B"/>
    <w:rsid w:val="000C3AE7"/>
    <w:rsid w:val="000C3B0C"/>
    <w:rsid w:val="000C3D5D"/>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17B"/>
    <w:rsid w:val="000D0565"/>
    <w:rsid w:val="000D05F9"/>
    <w:rsid w:val="000D0646"/>
    <w:rsid w:val="000D06FF"/>
    <w:rsid w:val="000D083F"/>
    <w:rsid w:val="000D0A3A"/>
    <w:rsid w:val="000D0A93"/>
    <w:rsid w:val="000D0ADD"/>
    <w:rsid w:val="000D0C4D"/>
    <w:rsid w:val="000D0CA4"/>
    <w:rsid w:val="000D0E4E"/>
    <w:rsid w:val="000D1122"/>
    <w:rsid w:val="000D113C"/>
    <w:rsid w:val="000D12D1"/>
    <w:rsid w:val="000D132E"/>
    <w:rsid w:val="000D1389"/>
    <w:rsid w:val="000D159A"/>
    <w:rsid w:val="000D1807"/>
    <w:rsid w:val="000D1822"/>
    <w:rsid w:val="000D1B63"/>
    <w:rsid w:val="000D22CC"/>
    <w:rsid w:val="000D2764"/>
    <w:rsid w:val="000D2FEA"/>
    <w:rsid w:val="000D320A"/>
    <w:rsid w:val="000D3502"/>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BD"/>
    <w:rsid w:val="000E1380"/>
    <w:rsid w:val="000E156A"/>
    <w:rsid w:val="000E18DF"/>
    <w:rsid w:val="000E194D"/>
    <w:rsid w:val="000E1EF6"/>
    <w:rsid w:val="000E209D"/>
    <w:rsid w:val="000E2248"/>
    <w:rsid w:val="000E24D5"/>
    <w:rsid w:val="000E2C16"/>
    <w:rsid w:val="000E357D"/>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924"/>
    <w:rsid w:val="000E7A84"/>
    <w:rsid w:val="000E7CE7"/>
    <w:rsid w:val="000E7D13"/>
    <w:rsid w:val="000E7E15"/>
    <w:rsid w:val="000F086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565"/>
    <w:rsid w:val="000F467C"/>
    <w:rsid w:val="000F4808"/>
    <w:rsid w:val="000F49E0"/>
    <w:rsid w:val="000F4A27"/>
    <w:rsid w:val="000F4EA2"/>
    <w:rsid w:val="000F5132"/>
    <w:rsid w:val="000F52D5"/>
    <w:rsid w:val="000F52E2"/>
    <w:rsid w:val="000F5556"/>
    <w:rsid w:val="000F5592"/>
    <w:rsid w:val="000F5BD9"/>
    <w:rsid w:val="000F5EFE"/>
    <w:rsid w:val="000F5FBA"/>
    <w:rsid w:val="000F609C"/>
    <w:rsid w:val="000F640F"/>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8F7"/>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528"/>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82C"/>
    <w:rsid w:val="001129B5"/>
    <w:rsid w:val="00113531"/>
    <w:rsid w:val="001136B5"/>
    <w:rsid w:val="001137B6"/>
    <w:rsid w:val="00113BC6"/>
    <w:rsid w:val="00113EEA"/>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D81"/>
    <w:rsid w:val="00116E19"/>
    <w:rsid w:val="0011716C"/>
    <w:rsid w:val="00117683"/>
    <w:rsid w:val="001177DD"/>
    <w:rsid w:val="001177FE"/>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3F1A"/>
    <w:rsid w:val="00124327"/>
    <w:rsid w:val="00124648"/>
    <w:rsid w:val="00124D84"/>
    <w:rsid w:val="00124FAD"/>
    <w:rsid w:val="001250DD"/>
    <w:rsid w:val="001251B3"/>
    <w:rsid w:val="00125589"/>
    <w:rsid w:val="00125733"/>
    <w:rsid w:val="001259EE"/>
    <w:rsid w:val="00125B25"/>
    <w:rsid w:val="00125E5E"/>
    <w:rsid w:val="00125E9F"/>
    <w:rsid w:val="00126263"/>
    <w:rsid w:val="001263AA"/>
    <w:rsid w:val="001264D4"/>
    <w:rsid w:val="00126CA2"/>
    <w:rsid w:val="001275D7"/>
    <w:rsid w:val="001277B2"/>
    <w:rsid w:val="001278E6"/>
    <w:rsid w:val="00127910"/>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C98"/>
    <w:rsid w:val="00133E01"/>
    <w:rsid w:val="001341F8"/>
    <w:rsid w:val="001344F8"/>
    <w:rsid w:val="001349A4"/>
    <w:rsid w:val="00134B12"/>
    <w:rsid w:val="00134B88"/>
    <w:rsid w:val="00134E00"/>
    <w:rsid w:val="001353B2"/>
    <w:rsid w:val="001354AE"/>
    <w:rsid w:val="0013550E"/>
    <w:rsid w:val="001355EC"/>
    <w:rsid w:val="00135B47"/>
    <w:rsid w:val="0013609E"/>
    <w:rsid w:val="00136455"/>
    <w:rsid w:val="0013678A"/>
    <w:rsid w:val="001367BB"/>
    <w:rsid w:val="00136A23"/>
    <w:rsid w:val="00136B99"/>
    <w:rsid w:val="00136E97"/>
    <w:rsid w:val="00136EBA"/>
    <w:rsid w:val="00136F73"/>
    <w:rsid w:val="00136F91"/>
    <w:rsid w:val="001377A9"/>
    <w:rsid w:val="00137B84"/>
    <w:rsid w:val="00137CFE"/>
    <w:rsid w:val="00137E5B"/>
    <w:rsid w:val="001404CA"/>
    <w:rsid w:val="0014063E"/>
    <w:rsid w:val="0014087D"/>
    <w:rsid w:val="00140C57"/>
    <w:rsid w:val="00140F74"/>
    <w:rsid w:val="001410C5"/>
    <w:rsid w:val="00141191"/>
    <w:rsid w:val="001414A8"/>
    <w:rsid w:val="0014159C"/>
    <w:rsid w:val="001418AA"/>
    <w:rsid w:val="00142058"/>
    <w:rsid w:val="001420E4"/>
    <w:rsid w:val="0014225B"/>
    <w:rsid w:val="001423C7"/>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619"/>
    <w:rsid w:val="0015163E"/>
    <w:rsid w:val="00151F7B"/>
    <w:rsid w:val="0015231F"/>
    <w:rsid w:val="00152580"/>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6D"/>
    <w:rsid w:val="0016297D"/>
    <w:rsid w:val="0016298F"/>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62A"/>
    <w:rsid w:val="001657D1"/>
    <w:rsid w:val="00165BBB"/>
    <w:rsid w:val="00165C7B"/>
    <w:rsid w:val="0016613F"/>
    <w:rsid w:val="00166215"/>
    <w:rsid w:val="00166454"/>
    <w:rsid w:val="001664BF"/>
    <w:rsid w:val="00166591"/>
    <w:rsid w:val="00166902"/>
    <w:rsid w:val="00166EF4"/>
    <w:rsid w:val="0016720E"/>
    <w:rsid w:val="00167218"/>
    <w:rsid w:val="0016754A"/>
    <w:rsid w:val="00167690"/>
    <w:rsid w:val="00167B6F"/>
    <w:rsid w:val="00167B91"/>
    <w:rsid w:val="00167CC3"/>
    <w:rsid w:val="00167F5A"/>
    <w:rsid w:val="00170281"/>
    <w:rsid w:val="001707F6"/>
    <w:rsid w:val="00170834"/>
    <w:rsid w:val="0017108A"/>
    <w:rsid w:val="00171143"/>
    <w:rsid w:val="00171238"/>
    <w:rsid w:val="001716B3"/>
    <w:rsid w:val="00171789"/>
    <w:rsid w:val="001717A0"/>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0A1"/>
    <w:rsid w:val="00177274"/>
    <w:rsid w:val="00177642"/>
    <w:rsid w:val="001777A4"/>
    <w:rsid w:val="00177C2F"/>
    <w:rsid w:val="00177D96"/>
    <w:rsid w:val="00177FC1"/>
    <w:rsid w:val="0018007A"/>
    <w:rsid w:val="00180273"/>
    <w:rsid w:val="00180B96"/>
    <w:rsid w:val="00180F59"/>
    <w:rsid w:val="00180FC3"/>
    <w:rsid w:val="001810F4"/>
    <w:rsid w:val="001811A6"/>
    <w:rsid w:val="001815A2"/>
    <w:rsid w:val="00181623"/>
    <w:rsid w:val="00181831"/>
    <w:rsid w:val="00181A09"/>
    <w:rsid w:val="00181B9A"/>
    <w:rsid w:val="00181FC1"/>
    <w:rsid w:val="001822AE"/>
    <w:rsid w:val="0018233A"/>
    <w:rsid w:val="001824BC"/>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5B"/>
    <w:rsid w:val="001855F6"/>
    <w:rsid w:val="001856E3"/>
    <w:rsid w:val="00185768"/>
    <w:rsid w:val="001857F3"/>
    <w:rsid w:val="0018588A"/>
    <w:rsid w:val="00185932"/>
    <w:rsid w:val="00185A32"/>
    <w:rsid w:val="00185A64"/>
    <w:rsid w:val="00185A9C"/>
    <w:rsid w:val="00185DEE"/>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87D27"/>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DA2"/>
    <w:rsid w:val="001A20AC"/>
    <w:rsid w:val="001A22F1"/>
    <w:rsid w:val="001A23CE"/>
    <w:rsid w:val="001A2914"/>
    <w:rsid w:val="001A2A88"/>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5B4F"/>
    <w:rsid w:val="001A6259"/>
    <w:rsid w:val="001A6460"/>
    <w:rsid w:val="001A6584"/>
    <w:rsid w:val="001A673E"/>
    <w:rsid w:val="001A69EB"/>
    <w:rsid w:val="001A6B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3D17"/>
    <w:rsid w:val="001B4063"/>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78"/>
    <w:rsid w:val="001C04E3"/>
    <w:rsid w:val="001C0E5A"/>
    <w:rsid w:val="001C1459"/>
    <w:rsid w:val="001C14A5"/>
    <w:rsid w:val="001C1713"/>
    <w:rsid w:val="001C1933"/>
    <w:rsid w:val="001C1FCF"/>
    <w:rsid w:val="001C20FC"/>
    <w:rsid w:val="001C2378"/>
    <w:rsid w:val="001C24D2"/>
    <w:rsid w:val="001C263A"/>
    <w:rsid w:val="001C2945"/>
    <w:rsid w:val="001C2C9C"/>
    <w:rsid w:val="001C2F53"/>
    <w:rsid w:val="001C31E9"/>
    <w:rsid w:val="001C3505"/>
    <w:rsid w:val="001C38A2"/>
    <w:rsid w:val="001C3985"/>
    <w:rsid w:val="001C3B8A"/>
    <w:rsid w:val="001C3DA3"/>
    <w:rsid w:val="001C3EE9"/>
    <w:rsid w:val="001C3FA4"/>
    <w:rsid w:val="001C4086"/>
    <w:rsid w:val="001C40EA"/>
    <w:rsid w:val="001C40F9"/>
    <w:rsid w:val="001C414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6FB"/>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A73"/>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48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EBB"/>
    <w:rsid w:val="001E5F83"/>
    <w:rsid w:val="001E62F4"/>
    <w:rsid w:val="001E635C"/>
    <w:rsid w:val="001E66C6"/>
    <w:rsid w:val="001E6712"/>
    <w:rsid w:val="001E6812"/>
    <w:rsid w:val="001E6A9F"/>
    <w:rsid w:val="001E6F4C"/>
    <w:rsid w:val="001E737B"/>
    <w:rsid w:val="001E73E5"/>
    <w:rsid w:val="001E7504"/>
    <w:rsid w:val="001E76DF"/>
    <w:rsid w:val="001F00EC"/>
    <w:rsid w:val="001F088D"/>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65C"/>
    <w:rsid w:val="001F3911"/>
    <w:rsid w:val="001F39FD"/>
    <w:rsid w:val="001F3C62"/>
    <w:rsid w:val="001F3EDD"/>
    <w:rsid w:val="001F3F1A"/>
    <w:rsid w:val="001F4340"/>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B6C"/>
    <w:rsid w:val="00210C48"/>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2BA"/>
    <w:rsid w:val="002155E6"/>
    <w:rsid w:val="00215AB5"/>
    <w:rsid w:val="00215CF8"/>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3A4"/>
    <w:rsid w:val="00222E4E"/>
    <w:rsid w:val="0022355C"/>
    <w:rsid w:val="0022382F"/>
    <w:rsid w:val="00224706"/>
    <w:rsid w:val="002248FE"/>
    <w:rsid w:val="00224952"/>
    <w:rsid w:val="00224BBC"/>
    <w:rsid w:val="00224D06"/>
    <w:rsid w:val="00224DD2"/>
    <w:rsid w:val="00224EC7"/>
    <w:rsid w:val="0022535F"/>
    <w:rsid w:val="002253B8"/>
    <w:rsid w:val="00225488"/>
    <w:rsid w:val="00225A6A"/>
    <w:rsid w:val="00225AC7"/>
    <w:rsid w:val="00225ACC"/>
    <w:rsid w:val="00226253"/>
    <w:rsid w:val="00226E88"/>
    <w:rsid w:val="00226F57"/>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904"/>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0B"/>
    <w:rsid w:val="00236789"/>
    <w:rsid w:val="002369B0"/>
    <w:rsid w:val="00236AD8"/>
    <w:rsid w:val="00236B7C"/>
    <w:rsid w:val="00236BF9"/>
    <w:rsid w:val="00237062"/>
    <w:rsid w:val="002375AB"/>
    <w:rsid w:val="00237665"/>
    <w:rsid w:val="0024011F"/>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1D1"/>
    <w:rsid w:val="002423E7"/>
    <w:rsid w:val="00242433"/>
    <w:rsid w:val="00242460"/>
    <w:rsid w:val="002424C2"/>
    <w:rsid w:val="002424F9"/>
    <w:rsid w:val="00242BBE"/>
    <w:rsid w:val="002430E3"/>
    <w:rsid w:val="002433EE"/>
    <w:rsid w:val="0024340C"/>
    <w:rsid w:val="00243F4C"/>
    <w:rsid w:val="0024414E"/>
    <w:rsid w:val="00244274"/>
    <w:rsid w:val="0024458B"/>
    <w:rsid w:val="002445EE"/>
    <w:rsid w:val="00244C55"/>
    <w:rsid w:val="00244F33"/>
    <w:rsid w:val="002451C5"/>
    <w:rsid w:val="002453D1"/>
    <w:rsid w:val="00245464"/>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5D3"/>
    <w:rsid w:val="0025094F"/>
    <w:rsid w:val="00250AA9"/>
    <w:rsid w:val="00250B73"/>
    <w:rsid w:val="00251307"/>
    <w:rsid w:val="0025149C"/>
    <w:rsid w:val="002514B9"/>
    <w:rsid w:val="002516DE"/>
    <w:rsid w:val="002517FF"/>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1C5"/>
    <w:rsid w:val="00254468"/>
    <w:rsid w:val="002546F4"/>
    <w:rsid w:val="002547FE"/>
    <w:rsid w:val="002548D1"/>
    <w:rsid w:val="00254FC9"/>
    <w:rsid w:val="002551D0"/>
    <w:rsid w:val="00255374"/>
    <w:rsid w:val="00256428"/>
    <w:rsid w:val="00256BCB"/>
    <w:rsid w:val="00257BF4"/>
    <w:rsid w:val="00260003"/>
    <w:rsid w:val="0026007A"/>
    <w:rsid w:val="00260159"/>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3FE9"/>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67CAE"/>
    <w:rsid w:val="00270284"/>
    <w:rsid w:val="002702FB"/>
    <w:rsid w:val="00270470"/>
    <w:rsid w:val="00270728"/>
    <w:rsid w:val="0027081F"/>
    <w:rsid w:val="00270899"/>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6B5"/>
    <w:rsid w:val="002766D3"/>
    <w:rsid w:val="002767D6"/>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7"/>
    <w:rsid w:val="00280608"/>
    <w:rsid w:val="00280AB1"/>
    <w:rsid w:val="00280DB7"/>
    <w:rsid w:val="00281751"/>
    <w:rsid w:val="00281803"/>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5E5"/>
    <w:rsid w:val="00292715"/>
    <w:rsid w:val="0029285C"/>
    <w:rsid w:val="002928EB"/>
    <w:rsid w:val="00292B34"/>
    <w:rsid w:val="00292BCE"/>
    <w:rsid w:val="00293066"/>
    <w:rsid w:val="00293257"/>
    <w:rsid w:val="00293E57"/>
    <w:rsid w:val="00293EB0"/>
    <w:rsid w:val="002942E0"/>
    <w:rsid w:val="00294518"/>
    <w:rsid w:val="00294672"/>
    <w:rsid w:val="002947D1"/>
    <w:rsid w:val="002948DF"/>
    <w:rsid w:val="00294CA5"/>
    <w:rsid w:val="00294D62"/>
    <w:rsid w:val="00294D90"/>
    <w:rsid w:val="00294E0C"/>
    <w:rsid w:val="00294F75"/>
    <w:rsid w:val="00295094"/>
    <w:rsid w:val="00295297"/>
    <w:rsid w:val="00295391"/>
    <w:rsid w:val="0029541B"/>
    <w:rsid w:val="00295C25"/>
    <w:rsid w:val="00295CC3"/>
    <w:rsid w:val="002960A9"/>
    <w:rsid w:val="0029659F"/>
    <w:rsid w:val="00296CB7"/>
    <w:rsid w:val="00296CBE"/>
    <w:rsid w:val="00296F70"/>
    <w:rsid w:val="0029789B"/>
    <w:rsid w:val="0029796D"/>
    <w:rsid w:val="00297992"/>
    <w:rsid w:val="00297D1F"/>
    <w:rsid w:val="002A0308"/>
    <w:rsid w:val="002A049E"/>
    <w:rsid w:val="002A0B73"/>
    <w:rsid w:val="002A0D97"/>
    <w:rsid w:val="002A1098"/>
    <w:rsid w:val="002A1508"/>
    <w:rsid w:val="002A1BF5"/>
    <w:rsid w:val="002A1E92"/>
    <w:rsid w:val="002A204D"/>
    <w:rsid w:val="002A209A"/>
    <w:rsid w:val="002A22CA"/>
    <w:rsid w:val="002A2616"/>
    <w:rsid w:val="002A26E1"/>
    <w:rsid w:val="002A2819"/>
    <w:rsid w:val="002A2ABD"/>
    <w:rsid w:val="002A2BFB"/>
    <w:rsid w:val="002A2CAD"/>
    <w:rsid w:val="002A2DA1"/>
    <w:rsid w:val="002A3081"/>
    <w:rsid w:val="002A30E0"/>
    <w:rsid w:val="002A3567"/>
    <w:rsid w:val="002A368A"/>
    <w:rsid w:val="002A3FA7"/>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544"/>
    <w:rsid w:val="002C5AFA"/>
    <w:rsid w:val="002C5B5F"/>
    <w:rsid w:val="002C62CF"/>
    <w:rsid w:val="002C62E8"/>
    <w:rsid w:val="002C6703"/>
    <w:rsid w:val="002C684B"/>
    <w:rsid w:val="002C6856"/>
    <w:rsid w:val="002C6A4C"/>
    <w:rsid w:val="002C6FAA"/>
    <w:rsid w:val="002C73DE"/>
    <w:rsid w:val="002C7544"/>
    <w:rsid w:val="002D0439"/>
    <w:rsid w:val="002D0759"/>
    <w:rsid w:val="002D09C9"/>
    <w:rsid w:val="002D0A0A"/>
    <w:rsid w:val="002D0A14"/>
    <w:rsid w:val="002D0AC2"/>
    <w:rsid w:val="002D0E90"/>
    <w:rsid w:val="002D0FB3"/>
    <w:rsid w:val="002D10AB"/>
    <w:rsid w:val="002D11B7"/>
    <w:rsid w:val="002D173D"/>
    <w:rsid w:val="002D19E4"/>
    <w:rsid w:val="002D1DD6"/>
    <w:rsid w:val="002D2258"/>
    <w:rsid w:val="002D2C68"/>
    <w:rsid w:val="002D31C9"/>
    <w:rsid w:val="002D3245"/>
    <w:rsid w:val="002D33B6"/>
    <w:rsid w:val="002D3692"/>
    <w:rsid w:val="002D389A"/>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ED7"/>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9D1"/>
    <w:rsid w:val="002E2C82"/>
    <w:rsid w:val="002E2D7D"/>
    <w:rsid w:val="002E3633"/>
    <w:rsid w:val="002E3C65"/>
    <w:rsid w:val="002E3F5B"/>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116"/>
    <w:rsid w:val="002E7351"/>
    <w:rsid w:val="002E7404"/>
    <w:rsid w:val="002E7690"/>
    <w:rsid w:val="002E76B8"/>
    <w:rsid w:val="002E79A9"/>
    <w:rsid w:val="002E7B70"/>
    <w:rsid w:val="002E7E22"/>
    <w:rsid w:val="002E7EA7"/>
    <w:rsid w:val="002F02E5"/>
    <w:rsid w:val="002F0B83"/>
    <w:rsid w:val="002F0C28"/>
    <w:rsid w:val="002F0F45"/>
    <w:rsid w:val="002F1583"/>
    <w:rsid w:val="002F1CA1"/>
    <w:rsid w:val="002F1CB2"/>
    <w:rsid w:val="002F1E8A"/>
    <w:rsid w:val="002F1F6D"/>
    <w:rsid w:val="002F1F7E"/>
    <w:rsid w:val="002F1F95"/>
    <w:rsid w:val="002F1FA4"/>
    <w:rsid w:val="002F234D"/>
    <w:rsid w:val="002F240E"/>
    <w:rsid w:val="002F296B"/>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ACF"/>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3E6"/>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0A70"/>
    <w:rsid w:val="00310C9A"/>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7FC"/>
    <w:rsid w:val="003158A9"/>
    <w:rsid w:val="00315D13"/>
    <w:rsid w:val="00315E0C"/>
    <w:rsid w:val="0031630F"/>
    <w:rsid w:val="00316317"/>
    <w:rsid w:val="00316496"/>
    <w:rsid w:val="00316715"/>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05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B87"/>
    <w:rsid w:val="00324DF6"/>
    <w:rsid w:val="00325ACC"/>
    <w:rsid w:val="00325B7E"/>
    <w:rsid w:val="00325E86"/>
    <w:rsid w:val="00326882"/>
    <w:rsid w:val="003268CF"/>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125"/>
    <w:rsid w:val="003376F7"/>
    <w:rsid w:val="003378DD"/>
    <w:rsid w:val="00337955"/>
    <w:rsid w:val="0033799A"/>
    <w:rsid w:val="003379A3"/>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55C"/>
    <w:rsid w:val="0035185D"/>
    <w:rsid w:val="00351980"/>
    <w:rsid w:val="003519A1"/>
    <w:rsid w:val="00351C82"/>
    <w:rsid w:val="00352480"/>
    <w:rsid w:val="00352D9C"/>
    <w:rsid w:val="00352DA4"/>
    <w:rsid w:val="00352FE5"/>
    <w:rsid w:val="003530D2"/>
    <w:rsid w:val="0035331A"/>
    <w:rsid w:val="003534E1"/>
    <w:rsid w:val="00353536"/>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7448"/>
    <w:rsid w:val="003574EA"/>
    <w:rsid w:val="003579BE"/>
    <w:rsid w:val="00357A60"/>
    <w:rsid w:val="00357B56"/>
    <w:rsid w:val="003600A9"/>
    <w:rsid w:val="0036021C"/>
    <w:rsid w:val="00360232"/>
    <w:rsid w:val="003602E0"/>
    <w:rsid w:val="0036084D"/>
    <w:rsid w:val="00360C0F"/>
    <w:rsid w:val="00360D01"/>
    <w:rsid w:val="00360F1C"/>
    <w:rsid w:val="00361313"/>
    <w:rsid w:val="00361816"/>
    <w:rsid w:val="00361C02"/>
    <w:rsid w:val="00361C99"/>
    <w:rsid w:val="00361CC8"/>
    <w:rsid w:val="00361D6C"/>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8FF"/>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0A3"/>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6B0"/>
    <w:rsid w:val="0037771A"/>
    <w:rsid w:val="00377BAB"/>
    <w:rsid w:val="00377E0A"/>
    <w:rsid w:val="00380126"/>
    <w:rsid w:val="003802C4"/>
    <w:rsid w:val="003802DC"/>
    <w:rsid w:val="00380356"/>
    <w:rsid w:val="0038064C"/>
    <w:rsid w:val="00380924"/>
    <w:rsid w:val="00380A86"/>
    <w:rsid w:val="00380CCF"/>
    <w:rsid w:val="00380CE4"/>
    <w:rsid w:val="00380E05"/>
    <w:rsid w:val="00380E4E"/>
    <w:rsid w:val="00380FBF"/>
    <w:rsid w:val="003815B7"/>
    <w:rsid w:val="003817A0"/>
    <w:rsid w:val="003818DD"/>
    <w:rsid w:val="00381BA7"/>
    <w:rsid w:val="00382229"/>
    <w:rsid w:val="00382261"/>
    <w:rsid w:val="003824B2"/>
    <w:rsid w:val="003824C9"/>
    <w:rsid w:val="003824F4"/>
    <w:rsid w:val="00382687"/>
    <w:rsid w:val="0038294F"/>
    <w:rsid w:val="00382A43"/>
    <w:rsid w:val="00382AC4"/>
    <w:rsid w:val="00382D60"/>
    <w:rsid w:val="00382EEF"/>
    <w:rsid w:val="00382F29"/>
    <w:rsid w:val="00383486"/>
    <w:rsid w:val="003838B4"/>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62F4"/>
    <w:rsid w:val="00386382"/>
    <w:rsid w:val="003865EF"/>
    <w:rsid w:val="00386637"/>
    <w:rsid w:val="00386BA9"/>
    <w:rsid w:val="00386CF3"/>
    <w:rsid w:val="00386F76"/>
    <w:rsid w:val="0038734D"/>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A94"/>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1FC"/>
    <w:rsid w:val="003A180F"/>
    <w:rsid w:val="003A18DD"/>
    <w:rsid w:val="003A1B54"/>
    <w:rsid w:val="003A1C51"/>
    <w:rsid w:val="003A1DC6"/>
    <w:rsid w:val="003A20C8"/>
    <w:rsid w:val="003A210F"/>
    <w:rsid w:val="003A2408"/>
    <w:rsid w:val="003A2596"/>
    <w:rsid w:val="003A263B"/>
    <w:rsid w:val="003A2833"/>
    <w:rsid w:val="003A2C29"/>
    <w:rsid w:val="003A2EC3"/>
    <w:rsid w:val="003A3039"/>
    <w:rsid w:val="003A36F2"/>
    <w:rsid w:val="003A3742"/>
    <w:rsid w:val="003A38D5"/>
    <w:rsid w:val="003A3D39"/>
    <w:rsid w:val="003A3EC7"/>
    <w:rsid w:val="003A3EEC"/>
    <w:rsid w:val="003A3F23"/>
    <w:rsid w:val="003A40B4"/>
    <w:rsid w:val="003A4252"/>
    <w:rsid w:val="003A440A"/>
    <w:rsid w:val="003A44C0"/>
    <w:rsid w:val="003A4E43"/>
    <w:rsid w:val="003A5322"/>
    <w:rsid w:val="003A5554"/>
    <w:rsid w:val="003A57A8"/>
    <w:rsid w:val="003A5DBC"/>
    <w:rsid w:val="003A5F2B"/>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0CE"/>
    <w:rsid w:val="003B429E"/>
    <w:rsid w:val="003B4351"/>
    <w:rsid w:val="003B4E7F"/>
    <w:rsid w:val="003B4FB0"/>
    <w:rsid w:val="003B50BC"/>
    <w:rsid w:val="003B515A"/>
    <w:rsid w:val="003B52D6"/>
    <w:rsid w:val="003B53D4"/>
    <w:rsid w:val="003B566E"/>
    <w:rsid w:val="003B56B0"/>
    <w:rsid w:val="003B575C"/>
    <w:rsid w:val="003B5818"/>
    <w:rsid w:val="003B5D97"/>
    <w:rsid w:val="003B610F"/>
    <w:rsid w:val="003B62C3"/>
    <w:rsid w:val="003B63A4"/>
    <w:rsid w:val="003B669A"/>
    <w:rsid w:val="003B68FE"/>
    <w:rsid w:val="003B6B48"/>
    <w:rsid w:val="003B6D7D"/>
    <w:rsid w:val="003B6D85"/>
    <w:rsid w:val="003B70A6"/>
    <w:rsid w:val="003B71B5"/>
    <w:rsid w:val="003B7D7E"/>
    <w:rsid w:val="003C0325"/>
    <w:rsid w:val="003C05C6"/>
    <w:rsid w:val="003C1012"/>
    <w:rsid w:val="003C11C9"/>
    <w:rsid w:val="003C1229"/>
    <w:rsid w:val="003C177D"/>
    <w:rsid w:val="003C182F"/>
    <w:rsid w:val="003C1CED"/>
    <w:rsid w:val="003C1DA2"/>
    <w:rsid w:val="003C1F91"/>
    <w:rsid w:val="003C1FD4"/>
    <w:rsid w:val="003C1FEA"/>
    <w:rsid w:val="003C213D"/>
    <w:rsid w:val="003C21E2"/>
    <w:rsid w:val="003C22DD"/>
    <w:rsid w:val="003C24A7"/>
    <w:rsid w:val="003C25AD"/>
    <w:rsid w:val="003C271F"/>
    <w:rsid w:val="003C2754"/>
    <w:rsid w:val="003C2852"/>
    <w:rsid w:val="003C2AF9"/>
    <w:rsid w:val="003C2D21"/>
    <w:rsid w:val="003C2E15"/>
    <w:rsid w:val="003C2E1E"/>
    <w:rsid w:val="003C2E8D"/>
    <w:rsid w:val="003C3187"/>
    <w:rsid w:val="003C346D"/>
    <w:rsid w:val="003C3897"/>
    <w:rsid w:val="003C3A9D"/>
    <w:rsid w:val="003C3BE3"/>
    <w:rsid w:val="003C3DA4"/>
    <w:rsid w:val="003C3DFA"/>
    <w:rsid w:val="003C3F6E"/>
    <w:rsid w:val="003C4262"/>
    <w:rsid w:val="003C4267"/>
    <w:rsid w:val="003C42BF"/>
    <w:rsid w:val="003C465E"/>
    <w:rsid w:val="003C485E"/>
    <w:rsid w:val="003C491C"/>
    <w:rsid w:val="003C4F9C"/>
    <w:rsid w:val="003C5405"/>
    <w:rsid w:val="003C54A0"/>
    <w:rsid w:val="003C599C"/>
    <w:rsid w:val="003C59C1"/>
    <w:rsid w:val="003C5D7B"/>
    <w:rsid w:val="003C5E6B"/>
    <w:rsid w:val="003C625E"/>
    <w:rsid w:val="003C6876"/>
    <w:rsid w:val="003C6C53"/>
    <w:rsid w:val="003C6F44"/>
    <w:rsid w:val="003C6F7A"/>
    <w:rsid w:val="003C7093"/>
    <w:rsid w:val="003C7209"/>
    <w:rsid w:val="003C72B6"/>
    <w:rsid w:val="003C7572"/>
    <w:rsid w:val="003C7614"/>
    <w:rsid w:val="003C7AD7"/>
    <w:rsid w:val="003D054A"/>
    <w:rsid w:val="003D059B"/>
    <w:rsid w:val="003D0CF1"/>
    <w:rsid w:val="003D0FC3"/>
    <w:rsid w:val="003D11E6"/>
    <w:rsid w:val="003D1824"/>
    <w:rsid w:val="003D1AD1"/>
    <w:rsid w:val="003D1B12"/>
    <w:rsid w:val="003D1CF1"/>
    <w:rsid w:val="003D1E75"/>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CD0"/>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822"/>
    <w:rsid w:val="003F291F"/>
    <w:rsid w:val="003F2B0A"/>
    <w:rsid w:val="003F2D51"/>
    <w:rsid w:val="003F2F21"/>
    <w:rsid w:val="003F324F"/>
    <w:rsid w:val="003F32B9"/>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220"/>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2D6"/>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482"/>
    <w:rsid w:val="004075A5"/>
    <w:rsid w:val="00407664"/>
    <w:rsid w:val="00407778"/>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67"/>
    <w:rsid w:val="00416ACB"/>
    <w:rsid w:val="00416D1F"/>
    <w:rsid w:val="00416DEF"/>
    <w:rsid w:val="00416E59"/>
    <w:rsid w:val="00417429"/>
    <w:rsid w:val="0041776F"/>
    <w:rsid w:val="00417AB7"/>
    <w:rsid w:val="00417FBA"/>
    <w:rsid w:val="00420443"/>
    <w:rsid w:val="0042084A"/>
    <w:rsid w:val="004208AC"/>
    <w:rsid w:val="00421303"/>
    <w:rsid w:val="00421523"/>
    <w:rsid w:val="00421570"/>
    <w:rsid w:val="004216B6"/>
    <w:rsid w:val="00421A0D"/>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653"/>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117"/>
    <w:rsid w:val="0043341D"/>
    <w:rsid w:val="004334D0"/>
    <w:rsid w:val="00433590"/>
    <w:rsid w:val="00433600"/>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55"/>
    <w:rsid w:val="00440FED"/>
    <w:rsid w:val="004418F3"/>
    <w:rsid w:val="00441AB9"/>
    <w:rsid w:val="00441F61"/>
    <w:rsid w:val="00441FFB"/>
    <w:rsid w:val="00442282"/>
    <w:rsid w:val="00442679"/>
    <w:rsid w:val="00442A21"/>
    <w:rsid w:val="00442B6E"/>
    <w:rsid w:val="00442F2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2D1"/>
    <w:rsid w:val="0045052A"/>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DB9"/>
    <w:rsid w:val="00460E86"/>
    <w:rsid w:val="00461916"/>
    <w:rsid w:val="00461B56"/>
    <w:rsid w:val="00461D31"/>
    <w:rsid w:val="00461D54"/>
    <w:rsid w:val="004626F8"/>
    <w:rsid w:val="00462DE7"/>
    <w:rsid w:val="00462E60"/>
    <w:rsid w:val="00462F5D"/>
    <w:rsid w:val="00463306"/>
    <w:rsid w:val="00463378"/>
    <w:rsid w:val="0046354E"/>
    <w:rsid w:val="0046355E"/>
    <w:rsid w:val="00463E1A"/>
    <w:rsid w:val="00463FD9"/>
    <w:rsid w:val="004641FE"/>
    <w:rsid w:val="00464669"/>
    <w:rsid w:val="004646B4"/>
    <w:rsid w:val="004649F3"/>
    <w:rsid w:val="00464A88"/>
    <w:rsid w:val="00464DCC"/>
    <w:rsid w:val="00464E64"/>
    <w:rsid w:val="00464E83"/>
    <w:rsid w:val="00465001"/>
    <w:rsid w:val="00465181"/>
    <w:rsid w:val="004651A0"/>
    <w:rsid w:val="004653F2"/>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553"/>
    <w:rsid w:val="0047374A"/>
    <w:rsid w:val="00473798"/>
    <w:rsid w:val="00473CFA"/>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00E"/>
    <w:rsid w:val="00477B47"/>
    <w:rsid w:val="00477C35"/>
    <w:rsid w:val="00477F4A"/>
    <w:rsid w:val="004807A5"/>
    <w:rsid w:val="00480988"/>
    <w:rsid w:val="00480E05"/>
    <w:rsid w:val="00480F74"/>
    <w:rsid w:val="00481613"/>
    <w:rsid w:val="00481709"/>
    <w:rsid w:val="0048186B"/>
    <w:rsid w:val="00481E6F"/>
    <w:rsid w:val="004820BD"/>
    <w:rsid w:val="00482171"/>
    <w:rsid w:val="00482839"/>
    <w:rsid w:val="00482BBE"/>
    <w:rsid w:val="00482D2F"/>
    <w:rsid w:val="00482ED7"/>
    <w:rsid w:val="004830B1"/>
    <w:rsid w:val="00483A12"/>
    <w:rsid w:val="00483BA2"/>
    <w:rsid w:val="00483CEB"/>
    <w:rsid w:val="00483FAF"/>
    <w:rsid w:val="00484A77"/>
    <w:rsid w:val="00484E70"/>
    <w:rsid w:val="00484EC4"/>
    <w:rsid w:val="00485334"/>
    <w:rsid w:val="0048540F"/>
    <w:rsid w:val="0048567D"/>
    <w:rsid w:val="00485970"/>
    <w:rsid w:val="00485C0D"/>
    <w:rsid w:val="00485C2F"/>
    <w:rsid w:val="00485C8C"/>
    <w:rsid w:val="00486575"/>
    <w:rsid w:val="004866D0"/>
    <w:rsid w:val="004866F9"/>
    <w:rsid w:val="004867F7"/>
    <w:rsid w:val="00486B65"/>
    <w:rsid w:val="00486F13"/>
    <w:rsid w:val="00486F87"/>
    <w:rsid w:val="00487246"/>
    <w:rsid w:val="0048746B"/>
    <w:rsid w:val="00487DE8"/>
    <w:rsid w:val="00490171"/>
    <w:rsid w:val="00490187"/>
    <w:rsid w:val="004902CB"/>
    <w:rsid w:val="004902F4"/>
    <w:rsid w:val="00490DE3"/>
    <w:rsid w:val="00490E9B"/>
    <w:rsid w:val="00491146"/>
    <w:rsid w:val="00491453"/>
    <w:rsid w:val="004917BB"/>
    <w:rsid w:val="00491959"/>
    <w:rsid w:val="00491984"/>
    <w:rsid w:val="00491CCD"/>
    <w:rsid w:val="00491EC3"/>
    <w:rsid w:val="0049214A"/>
    <w:rsid w:val="00492337"/>
    <w:rsid w:val="004923C7"/>
    <w:rsid w:val="004926BE"/>
    <w:rsid w:val="00492DF8"/>
    <w:rsid w:val="00492FAA"/>
    <w:rsid w:val="00493055"/>
    <w:rsid w:val="004932E0"/>
    <w:rsid w:val="004935EC"/>
    <w:rsid w:val="00493601"/>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4D5"/>
    <w:rsid w:val="00497629"/>
    <w:rsid w:val="00497634"/>
    <w:rsid w:val="004976CA"/>
    <w:rsid w:val="00497CBF"/>
    <w:rsid w:val="00497E22"/>
    <w:rsid w:val="00497E7A"/>
    <w:rsid w:val="00497FA4"/>
    <w:rsid w:val="004A0320"/>
    <w:rsid w:val="004A03B8"/>
    <w:rsid w:val="004A0494"/>
    <w:rsid w:val="004A0689"/>
    <w:rsid w:val="004A0F39"/>
    <w:rsid w:val="004A12A6"/>
    <w:rsid w:val="004A1423"/>
    <w:rsid w:val="004A1561"/>
    <w:rsid w:val="004A1590"/>
    <w:rsid w:val="004A1C31"/>
    <w:rsid w:val="004A229E"/>
    <w:rsid w:val="004A242C"/>
    <w:rsid w:val="004A2432"/>
    <w:rsid w:val="004A251F"/>
    <w:rsid w:val="004A2943"/>
    <w:rsid w:val="004A2B05"/>
    <w:rsid w:val="004A2B1A"/>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6C5"/>
    <w:rsid w:val="004B0BD4"/>
    <w:rsid w:val="004B0C87"/>
    <w:rsid w:val="004B179A"/>
    <w:rsid w:val="004B1A09"/>
    <w:rsid w:val="004B1BFF"/>
    <w:rsid w:val="004B2435"/>
    <w:rsid w:val="004B276F"/>
    <w:rsid w:val="004B27F2"/>
    <w:rsid w:val="004B2A8D"/>
    <w:rsid w:val="004B2D6D"/>
    <w:rsid w:val="004B2DD1"/>
    <w:rsid w:val="004B2F87"/>
    <w:rsid w:val="004B30CC"/>
    <w:rsid w:val="004B3137"/>
    <w:rsid w:val="004B3826"/>
    <w:rsid w:val="004B382E"/>
    <w:rsid w:val="004B3EAA"/>
    <w:rsid w:val="004B3F88"/>
    <w:rsid w:val="004B407B"/>
    <w:rsid w:val="004B498E"/>
    <w:rsid w:val="004B49E6"/>
    <w:rsid w:val="004B4D69"/>
    <w:rsid w:val="004B53D7"/>
    <w:rsid w:val="004B54AF"/>
    <w:rsid w:val="004B5802"/>
    <w:rsid w:val="004B5BE6"/>
    <w:rsid w:val="004B5CFF"/>
    <w:rsid w:val="004B5FC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2F0C"/>
    <w:rsid w:val="004C31B6"/>
    <w:rsid w:val="004C3C69"/>
    <w:rsid w:val="004C4034"/>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B6"/>
    <w:rsid w:val="004D1ACB"/>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0F94"/>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E38"/>
    <w:rsid w:val="004E4060"/>
    <w:rsid w:val="004E409A"/>
    <w:rsid w:val="004E42D0"/>
    <w:rsid w:val="004E46C0"/>
    <w:rsid w:val="004E49DB"/>
    <w:rsid w:val="004E4B93"/>
    <w:rsid w:val="004E4DEF"/>
    <w:rsid w:val="004E547A"/>
    <w:rsid w:val="004E632E"/>
    <w:rsid w:val="004E6459"/>
    <w:rsid w:val="004E651F"/>
    <w:rsid w:val="004E6D71"/>
    <w:rsid w:val="004E7345"/>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4E4"/>
    <w:rsid w:val="004F365E"/>
    <w:rsid w:val="004F3FC2"/>
    <w:rsid w:val="004F407E"/>
    <w:rsid w:val="004F40EF"/>
    <w:rsid w:val="004F451C"/>
    <w:rsid w:val="004F4542"/>
    <w:rsid w:val="004F4975"/>
    <w:rsid w:val="004F4AE4"/>
    <w:rsid w:val="004F4C79"/>
    <w:rsid w:val="004F4D03"/>
    <w:rsid w:val="004F4FFB"/>
    <w:rsid w:val="004F533B"/>
    <w:rsid w:val="004F5479"/>
    <w:rsid w:val="004F5727"/>
    <w:rsid w:val="004F66BD"/>
    <w:rsid w:val="004F66F0"/>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67A"/>
    <w:rsid w:val="00507702"/>
    <w:rsid w:val="00507E6C"/>
    <w:rsid w:val="00507FC1"/>
    <w:rsid w:val="005100F5"/>
    <w:rsid w:val="0051021B"/>
    <w:rsid w:val="0051065C"/>
    <w:rsid w:val="00510C58"/>
    <w:rsid w:val="00511058"/>
    <w:rsid w:val="00511077"/>
    <w:rsid w:val="00511361"/>
    <w:rsid w:val="00511401"/>
    <w:rsid w:val="00511CB1"/>
    <w:rsid w:val="00511E11"/>
    <w:rsid w:val="00511F15"/>
    <w:rsid w:val="005122C0"/>
    <w:rsid w:val="005123EF"/>
    <w:rsid w:val="0051298B"/>
    <w:rsid w:val="00512AC9"/>
    <w:rsid w:val="00512F0D"/>
    <w:rsid w:val="00512F6E"/>
    <w:rsid w:val="00513104"/>
    <w:rsid w:val="0051318C"/>
    <w:rsid w:val="0051319A"/>
    <w:rsid w:val="00513252"/>
    <w:rsid w:val="0051378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393"/>
    <w:rsid w:val="00521420"/>
    <w:rsid w:val="00521557"/>
    <w:rsid w:val="005218B6"/>
    <w:rsid w:val="005218E5"/>
    <w:rsid w:val="00521B6D"/>
    <w:rsid w:val="00521D8B"/>
    <w:rsid w:val="00521E29"/>
    <w:rsid w:val="00521F16"/>
    <w:rsid w:val="0052253A"/>
    <w:rsid w:val="00522589"/>
    <w:rsid w:val="0052285C"/>
    <w:rsid w:val="00522885"/>
    <w:rsid w:val="00522B65"/>
    <w:rsid w:val="00523153"/>
    <w:rsid w:val="00523471"/>
    <w:rsid w:val="005238C4"/>
    <w:rsid w:val="0052396B"/>
    <w:rsid w:val="00524109"/>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08C"/>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4A9E"/>
    <w:rsid w:val="00534AE8"/>
    <w:rsid w:val="00534B05"/>
    <w:rsid w:val="0053546C"/>
    <w:rsid w:val="0053558F"/>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12"/>
    <w:rsid w:val="005405F0"/>
    <w:rsid w:val="005406CE"/>
    <w:rsid w:val="0054094D"/>
    <w:rsid w:val="00540AA6"/>
    <w:rsid w:val="00540BDE"/>
    <w:rsid w:val="00540C6A"/>
    <w:rsid w:val="00540EC5"/>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504A"/>
    <w:rsid w:val="00545234"/>
    <w:rsid w:val="005453D9"/>
    <w:rsid w:val="005456C4"/>
    <w:rsid w:val="00545856"/>
    <w:rsid w:val="0054593A"/>
    <w:rsid w:val="00545F9E"/>
    <w:rsid w:val="0054622E"/>
    <w:rsid w:val="00546740"/>
    <w:rsid w:val="005467FB"/>
    <w:rsid w:val="00546944"/>
    <w:rsid w:val="00546A0E"/>
    <w:rsid w:val="00546A44"/>
    <w:rsid w:val="00546A61"/>
    <w:rsid w:val="00546AE9"/>
    <w:rsid w:val="00546D56"/>
    <w:rsid w:val="005474ED"/>
    <w:rsid w:val="00547720"/>
    <w:rsid w:val="00547989"/>
    <w:rsid w:val="005479AC"/>
    <w:rsid w:val="00547BA6"/>
    <w:rsid w:val="00547E3B"/>
    <w:rsid w:val="005500F9"/>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04"/>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44BE"/>
    <w:rsid w:val="005646A0"/>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9EA"/>
    <w:rsid w:val="00567A9F"/>
    <w:rsid w:val="00567B4B"/>
    <w:rsid w:val="00567DDE"/>
    <w:rsid w:val="00567E49"/>
    <w:rsid w:val="00567E7D"/>
    <w:rsid w:val="00570032"/>
    <w:rsid w:val="005700FE"/>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3A1"/>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683"/>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71D"/>
    <w:rsid w:val="00597805"/>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3DB"/>
    <w:rsid w:val="005A49FA"/>
    <w:rsid w:val="005A4E75"/>
    <w:rsid w:val="005A5109"/>
    <w:rsid w:val="005A522F"/>
    <w:rsid w:val="005A52BC"/>
    <w:rsid w:val="005A588F"/>
    <w:rsid w:val="005A5E00"/>
    <w:rsid w:val="005A5FDF"/>
    <w:rsid w:val="005A60F4"/>
    <w:rsid w:val="005A6292"/>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988"/>
    <w:rsid w:val="005B1CBF"/>
    <w:rsid w:val="005B200C"/>
    <w:rsid w:val="005B21D7"/>
    <w:rsid w:val="005B2225"/>
    <w:rsid w:val="005B2738"/>
    <w:rsid w:val="005B2799"/>
    <w:rsid w:val="005B2839"/>
    <w:rsid w:val="005B2963"/>
    <w:rsid w:val="005B2B77"/>
    <w:rsid w:val="005B2CFE"/>
    <w:rsid w:val="005B31DA"/>
    <w:rsid w:val="005B3565"/>
    <w:rsid w:val="005B3611"/>
    <w:rsid w:val="005B36E9"/>
    <w:rsid w:val="005B3799"/>
    <w:rsid w:val="005B3D4A"/>
    <w:rsid w:val="005B3E28"/>
    <w:rsid w:val="005B45C7"/>
    <w:rsid w:val="005B46B3"/>
    <w:rsid w:val="005B49D3"/>
    <w:rsid w:val="005B4D87"/>
    <w:rsid w:val="005B5032"/>
    <w:rsid w:val="005B532C"/>
    <w:rsid w:val="005B5B53"/>
    <w:rsid w:val="005B5B82"/>
    <w:rsid w:val="005B5D56"/>
    <w:rsid w:val="005B6421"/>
    <w:rsid w:val="005B688D"/>
    <w:rsid w:val="005B6CDA"/>
    <w:rsid w:val="005B6E7D"/>
    <w:rsid w:val="005B7010"/>
    <w:rsid w:val="005B7120"/>
    <w:rsid w:val="005B75F2"/>
    <w:rsid w:val="005B7642"/>
    <w:rsid w:val="005B7673"/>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1EB"/>
    <w:rsid w:val="005C754E"/>
    <w:rsid w:val="005C799C"/>
    <w:rsid w:val="005C7C75"/>
    <w:rsid w:val="005C7D18"/>
    <w:rsid w:val="005C7DEC"/>
    <w:rsid w:val="005C7F5B"/>
    <w:rsid w:val="005D010B"/>
    <w:rsid w:val="005D0179"/>
    <w:rsid w:val="005D0540"/>
    <w:rsid w:val="005D0620"/>
    <w:rsid w:val="005D0E4F"/>
    <w:rsid w:val="005D1076"/>
    <w:rsid w:val="005D1499"/>
    <w:rsid w:val="005D154B"/>
    <w:rsid w:val="005D1913"/>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4F6"/>
    <w:rsid w:val="005D4578"/>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6F5"/>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D6"/>
    <w:rsid w:val="005E63B7"/>
    <w:rsid w:val="005E661D"/>
    <w:rsid w:val="005E66DA"/>
    <w:rsid w:val="005E6AEB"/>
    <w:rsid w:val="005E72EB"/>
    <w:rsid w:val="005E7648"/>
    <w:rsid w:val="005E7748"/>
    <w:rsid w:val="005E775D"/>
    <w:rsid w:val="005E7D52"/>
    <w:rsid w:val="005F01B1"/>
    <w:rsid w:val="005F0312"/>
    <w:rsid w:val="005F0327"/>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8B"/>
    <w:rsid w:val="005F50D8"/>
    <w:rsid w:val="005F52D0"/>
    <w:rsid w:val="005F53A1"/>
    <w:rsid w:val="005F55A4"/>
    <w:rsid w:val="005F55E7"/>
    <w:rsid w:val="005F57F1"/>
    <w:rsid w:val="005F5CAF"/>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B81"/>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AB1"/>
    <w:rsid w:val="00603B04"/>
    <w:rsid w:val="00603B8A"/>
    <w:rsid w:val="00603E06"/>
    <w:rsid w:val="00603E32"/>
    <w:rsid w:val="006040C1"/>
    <w:rsid w:val="006040C8"/>
    <w:rsid w:val="00604321"/>
    <w:rsid w:val="00604593"/>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47E"/>
    <w:rsid w:val="006177F8"/>
    <w:rsid w:val="00617913"/>
    <w:rsid w:val="00617B0F"/>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2B"/>
    <w:rsid w:val="00632042"/>
    <w:rsid w:val="0063219D"/>
    <w:rsid w:val="006323E0"/>
    <w:rsid w:val="00632505"/>
    <w:rsid w:val="00632A2C"/>
    <w:rsid w:val="00633298"/>
    <w:rsid w:val="006332D1"/>
    <w:rsid w:val="006335D8"/>
    <w:rsid w:val="00633A85"/>
    <w:rsid w:val="00633E73"/>
    <w:rsid w:val="00634400"/>
    <w:rsid w:val="00634989"/>
    <w:rsid w:val="006349EF"/>
    <w:rsid w:val="00634ACF"/>
    <w:rsid w:val="0063500C"/>
    <w:rsid w:val="00635035"/>
    <w:rsid w:val="00635182"/>
    <w:rsid w:val="006351C4"/>
    <w:rsid w:val="006353D8"/>
    <w:rsid w:val="00635640"/>
    <w:rsid w:val="0063580D"/>
    <w:rsid w:val="00635835"/>
    <w:rsid w:val="00635CAE"/>
    <w:rsid w:val="0063610E"/>
    <w:rsid w:val="006365F9"/>
    <w:rsid w:val="00636ABD"/>
    <w:rsid w:val="00636C39"/>
    <w:rsid w:val="00636CF0"/>
    <w:rsid w:val="006370F7"/>
    <w:rsid w:val="00637240"/>
    <w:rsid w:val="0063738F"/>
    <w:rsid w:val="00637534"/>
    <w:rsid w:val="00637B84"/>
    <w:rsid w:val="00637C6C"/>
    <w:rsid w:val="00637EBF"/>
    <w:rsid w:val="006402C1"/>
    <w:rsid w:val="00640561"/>
    <w:rsid w:val="006406B3"/>
    <w:rsid w:val="00640ACD"/>
    <w:rsid w:val="00640D63"/>
    <w:rsid w:val="00641629"/>
    <w:rsid w:val="006416D9"/>
    <w:rsid w:val="00641B69"/>
    <w:rsid w:val="0064209A"/>
    <w:rsid w:val="006420C0"/>
    <w:rsid w:val="006422A9"/>
    <w:rsid w:val="0064255C"/>
    <w:rsid w:val="006425C5"/>
    <w:rsid w:val="0064271E"/>
    <w:rsid w:val="006428B2"/>
    <w:rsid w:val="006428D4"/>
    <w:rsid w:val="006432C9"/>
    <w:rsid w:val="006434CF"/>
    <w:rsid w:val="00643660"/>
    <w:rsid w:val="00643714"/>
    <w:rsid w:val="00643A99"/>
    <w:rsid w:val="00643B09"/>
    <w:rsid w:val="00643BD3"/>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CE3"/>
    <w:rsid w:val="00647D8A"/>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848"/>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1B2"/>
    <w:rsid w:val="00656257"/>
    <w:rsid w:val="0065626F"/>
    <w:rsid w:val="006570C9"/>
    <w:rsid w:val="006571F6"/>
    <w:rsid w:val="006575D7"/>
    <w:rsid w:val="0065775C"/>
    <w:rsid w:val="00657B87"/>
    <w:rsid w:val="00657E57"/>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3F92"/>
    <w:rsid w:val="006642CB"/>
    <w:rsid w:val="006645A3"/>
    <w:rsid w:val="006646AA"/>
    <w:rsid w:val="00664AEC"/>
    <w:rsid w:val="00664BA5"/>
    <w:rsid w:val="00664EC9"/>
    <w:rsid w:val="00665336"/>
    <w:rsid w:val="00665380"/>
    <w:rsid w:val="00665850"/>
    <w:rsid w:val="00665CAE"/>
    <w:rsid w:val="00665EDA"/>
    <w:rsid w:val="00666249"/>
    <w:rsid w:val="006668F0"/>
    <w:rsid w:val="00666C0E"/>
    <w:rsid w:val="00666CC4"/>
    <w:rsid w:val="00666CDC"/>
    <w:rsid w:val="00666D08"/>
    <w:rsid w:val="00667149"/>
    <w:rsid w:val="0066732C"/>
    <w:rsid w:val="006675D5"/>
    <w:rsid w:val="0066794D"/>
    <w:rsid w:val="0066796A"/>
    <w:rsid w:val="006679F5"/>
    <w:rsid w:val="00667B04"/>
    <w:rsid w:val="00667B12"/>
    <w:rsid w:val="00667B77"/>
    <w:rsid w:val="00667B7E"/>
    <w:rsid w:val="00667DAC"/>
    <w:rsid w:val="00670069"/>
    <w:rsid w:val="00670304"/>
    <w:rsid w:val="00671106"/>
    <w:rsid w:val="006712C9"/>
    <w:rsid w:val="00671354"/>
    <w:rsid w:val="006713D1"/>
    <w:rsid w:val="006716DA"/>
    <w:rsid w:val="00671F43"/>
    <w:rsid w:val="006721FC"/>
    <w:rsid w:val="0067254F"/>
    <w:rsid w:val="0067272C"/>
    <w:rsid w:val="006728ED"/>
    <w:rsid w:val="00672A83"/>
    <w:rsid w:val="00673039"/>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7E7"/>
    <w:rsid w:val="006819F9"/>
    <w:rsid w:val="00681B36"/>
    <w:rsid w:val="006820A3"/>
    <w:rsid w:val="006824A1"/>
    <w:rsid w:val="006827B4"/>
    <w:rsid w:val="00682E14"/>
    <w:rsid w:val="00682FBE"/>
    <w:rsid w:val="00683090"/>
    <w:rsid w:val="006836AA"/>
    <w:rsid w:val="006838CC"/>
    <w:rsid w:val="00683B2D"/>
    <w:rsid w:val="00683C70"/>
    <w:rsid w:val="00683DF8"/>
    <w:rsid w:val="0068436C"/>
    <w:rsid w:val="006843F3"/>
    <w:rsid w:val="0068545E"/>
    <w:rsid w:val="006855F8"/>
    <w:rsid w:val="00685734"/>
    <w:rsid w:val="00685931"/>
    <w:rsid w:val="006859A3"/>
    <w:rsid w:val="006859EC"/>
    <w:rsid w:val="00685F99"/>
    <w:rsid w:val="00685FD4"/>
    <w:rsid w:val="00686567"/>
    <w:rsid w:val="00686612"/>
    <w:rsid w:val="0068661E"/>
    <w:rsid w:val="006869DA"/>
    <w:rsid w:val="00686A51"/>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4FA8"/>
    <w:rsid w:val="00695299"/>
    <w:rsid w:val="00695887"/>
    <w:rsid w:val="006958BB"/>
    <w:rsid w:val="0069596D"/>
    <w:rsid w:val="00695B5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E78"/>
    <w:rsid w:val="006A50B0"/>
    <w:rsid w:val="006A5403"/>
    <w:rsid w:val="006A59B2"/>
    <w:rsid w:val="006A5BF1"/>
    <w:rsid w:val="006A5F57"/>
    <w:rsid w:val="006A6DC8"/>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79B"/>
    <w:rsid w:val="006B2C13"/>
    <w:rsid w:val="006B317E"/>
    <w:rsid w:val="006B33E5"/>
    <w:rsid w:val="006B3B43"/>
    <w:rsid w:val="006B3CB9"/>
    <w:rsid w:val="006B415B"/>
    <w:rsid w:val="006B4251"/>
    <w:rsid w:val="006B46B1"/>
    <w:rsid w:val="006B4761"/>
    <w:rsid w:val="006B4A51"/>
    <w:rsid w:val="006B4BED"/>
    <w:rsid w:val="006B555A"/>
    <w:rsid w:val="006B55B1"/>
    <w:rsid w:val="006B58B9"/>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0C4"/>
    <w:rsid w:val="006C35BC"/>
    <w:rsid w:val="006C3AD8"/>
    <w:rsid w:val="006C4128"/>
    <w:rsid w:val="006C42DB"/>
    <w:rsid w:val="006C4438"/>
    <w:rsid w:val="006C4516"/>
    <w:rsid w:val="006C453A"/>
    <w:rsid w:val="006C455E"/>
    <w:rsid w:val="006C4ADB"/>
    <w:rsid w:val="006C4C3E"/>
    <w:rsid w:val="006C503E"/>
    <w:rsid w:val="006C5152"/>
    <w:rsid w:val="006C51C8"/>
    <w:rsid w:val="006C554A"/>
    <w:rsid w:val="006C587C"/>
    <w:rsid w:val="006C5958"/>
    <w:rsid w:val="006C5B4F"/>
    <w:rsid w:val="006C5BC4"/>
    <w:rsid w:val="006C5D6E"/>
    <w:rsid w:val="006C5F43"/>
    <w:rsid w:val="006C60A3"/>
    <w:rsid w:val="006C6339"/>
    <w:rsid w:val="006C643C"/>
    <w:rsid w:val="006C66C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522D"/>
    <w:rsid w:val="006D5854"/>
    <w:rsid w:val="006D5A2D"/>
    <w:rsid w:val="006D5AB8"/>
    <w:rsid w:val="006D62BC"/>
    <w:rsid w:val="006D63FE"/>
    <w:rsid w:val="006D6450"/>
    <w:rsid w:val="006D670A"/>
    <w:rsid w:val="006D6790"/>
    <w:rsid w:val="006D6939"/>
    <w:rsid w:val="006D6A04"/>
    <w:rsid w:val="006D7444"/>
    <w:rsid w:val="006D74D1"/>
    <w:rsid w:val="006D75C4"/>
    <w:rsid w:val="006D79F6"/>
    <w:rsid w:val="006D7CFF"/>
    <w:rsid w:val="006D7EB0"/>
    <w:rsid w:val="006E00DB"/>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DBB"/>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2DF7"/>
    <w:rsid w:val="006F32E8"/>
    <w:rsid w:val="006F343B"/>
    <w:rsid w:val="006F39F9"/>
    <w:rsid w:val="006F3B50"/>
    <w:rsid w:val="006F4895"/>
    <w:rsid w:val="006F4BB0"/>
    <w:rsid w:val="006F4E24"/>
    <w:rsid w:val="006F4F23"/>
    <w:rsid w:val="006F5073"/>
    <w:rsid w:val="006F5231"/>
    <w:rsid w:val="006F52E5"/>
    <w:rsid w:val="006F52E6"/>
    <w:rsid w:val="006F5682"/>
    <w:rsid w:val="006F56FE"/>
    <w:rsid w:val="006F590B"/>
    <w:rsid w:val="006F5A83"/>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859"/>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3EB"/>
    <w:rsid w:val="007044BC"/>
    <w:rsid w:val="00704547"/>
    <w:rsid w:val="00704854"/>
    <w:rsid w:val="0070490C"/>
    <w:rsid w:val="00704D4B"/>
    <w:rsid w:val="00704E9A"/>
    <w:rsid w:val="00705007"/>
    <w:rsid w:val="0070517B"/>
    <w:rsid w:val="007053C9"/>
    <w:rsid w:val="007054CF"/>
    <w:rsid w:val="007057DC"/>
    <w:rsid w:val="007059F0"/>
    <w:rsid w:val="00705C38"/>
    <w:rsid w:val="00705F6D"/>
    <w:rsid w:val="00706053"/>
    <w:rsid w:val="00706168"/>
    <w:rsid w:val="00706378"/>
    <w:rsid w:val="00706465"/>
    <w:rsid w:val="00706774"/>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62F"/>
    <w:rsid w:val="00714786"/>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5C50"/>
    <w:rsid w:val="00726036"/>
    <w:rsid w:val="00726279"/>
    <w:rsid w:val="00726331"/>
    <w:rsid w:val="007264B5"/>
    <w:rsid w:val="00726A9B"/>
    <w:rsid w:val="00726C27"/>
    <w:rsid w:val="0072717A"/>
    <w:rsid w:val="00727281"/>
    <w:rsid w:val="00727530"/>
    <w:rsid w:val="007275AA"/>
    <w:rsid w:val="00730140"/>
    <w:rsid w:val="007303DF"/>
    <w:rsid w:val="007308DA"/>
    <w:rsid w:val="00730C4F"/>
    <w:rsid w:val="00730E8F"/>
    <w:rsid w:val="00730EBA"/>
    <w:rsid w:val="007312F6"/>
    <w:rsid w:val="00731309"/>
    <w:rsid w:val="0073130B"/>
    <w:rsid w:val="00731672"/>
    <w:rsid w:val="007318BF"/>
    <w:rsid w:val="00731BB1"/>
    <w:rsid w:val="00731E2F"/>
    <w:rsid w:val="00731E7C"/>
    <w:rsid w:val="0073276B"/>
    <w:rsid w:val="007327C6"/>
    <w:rsid w:val="007329EF"/>
    <w:rsid w:val="00732BB1"/>
    <w:rsid w:val="0073327A"/>
    <w:rsid w:val="007334C3"/>
    <w:rsid w:val="0073354E"/>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AA5"/>
    <w:rsid w:val="00740C53"/>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1D7"/>
    <w:rsid w:val="00743463"/>
    <w:rsid w:val="0074360F"/>
    <w:rsid w:val="00743818"/>
    <w:rsid w:val="007439A4"/>
    <w:rsid w:val="00744048"/>
    <w:rsid w:val="00744142"/>
    <w:rsid w:val="00744473"/>
    <w:rsid w:val="00744632"/>
    <w:rsid w:val="00744A15"/>
    <w:rsid w:val="00744A64"/>
    <w:rsid w:val="00744D21"/>
    <w:rsid w:val="00744D47"/>
    <w:rsid w:val="00744D4D"/>
    <w:rsid w:val="00744EA0"/>
    <w:rsid w:val="007451D4"/>
    <w:rsid w:val="00745280"/>
    <w:rsid w:val="007455C0"/>
    <w:rsid w:val="007457B4"/>
    <w:rsid w:val="00745993"/>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689"/>
    <w:rsid w:val="00753ABC"/>
    <w:rsid w:val="00753C33"/>
    <w:rsid w:val="00753CA8"/>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73A"/>
    <w:rsid w:val="00755AE3"/>
    <w:rsid w:val="00755DB1"/>
    <w:rsid w:val="00755F3D"/>
    <w:rsid w:val="007560DF"/>
    <w:rsid w:val="00756958"/>
    <w:rsid w:val="00756B5D"/>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63"/>
    <w:rsid w:val="007629A0"/>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8C4"/>
    <w:rsid w:val="00767A23"/>
    <w:rsid w:val="00767F1B"/>
    <w:rsid w:val="00770055"/>
    <w:rsid w:val="0077025C"/>
    <w:rsid w:val="00770494"/>
    <w:rsid w:val="00771021"/>
    <w:rsid w:val="0077162B"/>
    <w:rsid w:val="0077175C"/>
    <w:rsid w:val="00771870"/>
    <w:rsid w:val="0077187A"/>
    <w:rsid w:val="00771BF9"/>
    <w:rsid w:val="00771D84"/>
    <w:rsid w:val="00771E2E"/>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04"/>
    <w:rsid w:val="00774045"/>
    <w:rsid w:val="007746B1"/>
    <w:rsid w:val="00774889"/>
    <w:rsid w:val="007749B5"/>
    <w:rsid w:val="007749E3"/>
    <w:rsid w:val="00774D21"/>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ABA"/>
    <w:rsid w:val="00780CC3"/>
    <w:rsid w:val="00780F73"/>
    <w:rsid w:val="007811DC"/>
    <w:rsid w:val="0078135A"/>
    <w:rsid w:val="0078193F"/>
    <w:rsid w:val="0078199D"/>
    <w:rsid w:val="007820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97C42"/>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05"/>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2CC0"/>
    <w:rsid w:val="007C3012"/>
    <w:rsid w:val="007C3267"/>
    <w:rsid w:val="007C3598"/>
    <w:rsid w:val="007C3931"/>
    <w:rsid w:val="007C3FA8"/>
    <w:rsid w:val="007C4446"/>
    <w:rsid w:val="007C44DF"/>
    <w:rsid w:val="007C4974"/>
    <w:rsid w:val="007C4EAE"/>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B32"/>
    <w:rsid w:val="007D2DA2"/>
    <w:rsid w:val="007D2E0D"/>
    <w:rsid w:val="007D2E8D"/>
    <w:rsid w:val="007D2F44"/>
    <w:rsid w:val="007D2F4D"/>
    <w:rsid w:val="007D34C5"/>
    <w:rsid w:val="007D3E64"/>
    <w:rsid w:val="007D3EB5"/>
    <w:rsid w:val="007D4178"/>
    <w:rsid w:val="007D4326"/>
    <w:rsid w:val="007D4D33"/>
    <w:rsid w:val="007D4F13"/>
    <w:rsid w:val="007D511E"/>
    <w:rsid w:val="007D51DD"/>
    <w:rsid w:val="007D5248"/>
    <w:rsid w:val="007D5257"/>
    <w:rsid w:val="007D53F1"/>
    <w:rsid w:val="007D5447"/>
    <w:rsid w:val="007D640B"/>
    <w:rsid w:val="007D6800"/>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1CA1"/>
    <w:rsid w:val="007E228B"/>
    <w:rsid w:val="007E2291"/>
    <w:rsid w:val="007E2CF5"/>
    <w:rsid w:val="007E2EB2"/>
    <w:rsid w:val="007E324A"/>
    <w:rsid w:val="007E3294"/>
    <w:rsid w:val="007E3296"/>
    <w:rsid w:val="007E3644"/>
    <w:rsid w:val="007E36EE"/>
    <w:rsid w:val="007E3912"/>
    <w:rsid w:val="007E409F"/>
    <w:rsid w:val="007E4A31"/>
    <w:rsid w:val="007E4AC3"/>
    <w:rsid w:val="007E4B20"/>
    <w:rsid w:val="007E4C88"/>
    <w:rsid w:val="007E53BE"/>
    <w:rsid w:val="007E5790"/>
    <w:rsid w:val="007E5816"/>
    <w:rsid w:val="007E585E"/>
    <w:rsid w:val="007E5BB7"/>
    <w:rsid w:val="007E5D7D"/>
    <w:rsid w:val="007E69C4"/>
    <w:rsid w:val="007E6B84"/>
    <w:rsid w:val="007E6CDB"/>
    <w:rsid w:val="007E6D69"/>
    <w:rsid w:val="007E7067"/>
    <w:rsid w:val="007E7717"/>
    <w:rsid w:val="007E781D"/>
    <w:rsid w:val="007E7C00"/>
    <w:rsid w:val="007E7CAE"/>
    <w:rsid w:val="007E7DDF"/>
    <w:rsid w:val="007F00BC"/>
    <w:rsid w:val="007F01D8"/>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E03"/>
    <w:rsid w:val="007F416C"/>
    <w:rsid w:val="007F4306"/>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593"/>
    <w:rsid w:val="0080068B"/>
    <w:rsid w:val="00800712"/>
    <w:rsid w:val="00800769"/>
    <w:rsid w:val="00800ED2"/>
    <w:rsid w:val="0080120C"/>
    <w:rsid w:val="0080122D"/>
    <w:rsid w:val="008012D8"/>
    <w:rsid w:val="00801395"/>
    <w:rsid w:val="00801404"/>
    <w:rsid w:val="008019B9"/>
    <w:rsid w:val="00801A7E"/>
    <w:rsid w:val="00802311"/>
    <w:rsid w:val="00802875"/>
    <w:rsid w:val="00802A5F"/>
    <w:rsid w:val="00802D4B"/>
    <w:rsid w:val="00802E74"/>
    <w:rsid w:val="00802F97"/>
    <w:rsid w:val="0080329B"/>
    <w:rsid w:val="00803343"/>
    <w:rsid w:val="00803404"/>
    <w:rsid w:val="00803471"/>
    <w:rsid w:val="008038EF"/>
    <w:rsid w:val="00803A3C"/>
    <w:rsid w:val="00803A8E"/>
    <w:rsid w:val="00803B6B"/>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0D5"/>
    <w:rsid w:val="0081010B"/>
    <w:rsid w:val="008101B6"/>
    <w:rsid w:val="008101C4"/>
    <w:rsid w:val="008101FD"/>
    <w:rsid w:val="0081045D"/>
    <w:rsid w:val="008106A8"/>
    <w:rsid w:val="00810A04"/>
    <w:rsid w:val="00810A1E"/>
    <w:rsid w:val="00810B5F"/>
    <w:rsid w:val="00810C7F"/>
    <w:rsid w:val="00810CDB"/>
    <w:rsid w:val="00810D8D"/>
    <w:rsid w:val="00811010"/>
    <w:rsid w:val="008112BB"/>
    <w:rsid w:val="00811835"/>
    <w:rsid w:val="00812090"/>
    <w:rsid w:val="00812180"/>
    <w:rsid w:val="008122CC"/>
    <w:rsid w:val="008123A6"/>
    <w:rsid w:val="00812589"/>
    <w:rsid w:val="00812767"/>
    <w:rsid w:val="00812B1B"/>
    <w:rsid w:val="00812E9F"/>
    <w:rsid w:val="0081327E"/>
    <w:rsid w:val="00813661"/>
    <w:rsid w:val="00813DE6"/>
    <w:rsid w:val="0081449A"/>
    <w:rsid w:val="00814565"/>
    <w:rsid w:val="008145F2"/>
    <w:rsid w:val="00814801"/>
    <w:rsid w:val="00814A06"/>
    <w:rsid w:val="00814ED9"/>
    <w:rsid w:val="0081505C"/>
    <w:rsid w:val="008157C3"/>
    <w:rsid w:val="008157E8"/>
    <w:rsid w:val="0081581D"/>
    <w:rsid w:val="008164B5"/>
    <w:rsid w:val="0081699B"/>
    <w:rsid w:val="00816D3D"/>
    <w:rsid w:val="00816F50"/>
    <w:rsid w:val="008170D2"/>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599"/>
    <w:rsid w:val="0082281A"/>
    <w:rsid w:val="008228EA"/>
    <w:rsid w:val="0082464D"/>
    <w:rsid w:val="008249E6"/>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BE7"/>
    <w:rsid w:val="00827D27"/>
    <w:rsid w:val="008301EE"/>
    <w:rsid w:val="00830391"/>
    <w:rsid w:val="0083054E"/>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32A"/>
    <w:rsid w:val="00833C32"/>
    <w:rsid w:val="00833C56"/>
    <w:rsid w:val="00833E09"/>
    <w:rsid w:val="008349B1"/>
    <w:rsid w:val="008349FA"/>
    <w:rsid w:val="00834BD2"/>
    <w:rsid w:val="00834F5B"/>
    <w:rsid w:val="008350FB"/>
    <w:rsid w:val="00835410"/>
    <w:rsid w:val="008359E0"/>
    <w:rsid w:val="00835FE5"/>
    <w:rsid w:val="00836028"/>
    <w:rsid w:val="00836E70"/>
    <w:rsid w:val="00836F92"/>
    <w:rsid w:val="008371CE"/>
    <w:rsid w:val="008376F6"/>
    <w:rsid w:val="00837722"/>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13A"/>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EFD"/>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0E38"/>
    <w:rsid w:val="00851132"/>
    <w:rsid w:val="00851581"/>
    <w:rsid w:val="008516BD"/>
    <w:rsid w:val="00851789"/>
    <w:rsid w:val="00851A7A"/>
    <w:rsid w:val="00851B01"/>
    <w:rsid w:val="00851F5D"/>
    <w:rsid w:val="008524D2"/>
    <w:rsid w:val="0085268A"/>
    <w:rsid w:val="008526A1"/>
    <w:rsid w:val="0085284E"/>
    <w:rsid w:val="00852916"/>
    <w:rsid w:val="0085299A"/>
    <w:rsid w:val="00852A57"/>
    <w:rsid w:val="00852D56"/>
    <w:rsid w:val="00852D63"/>
    <w:rsid w:val="00852E19"/>
    <w:rsid w:val="00853348"/>
    <w:rsid w:val="008536CE"/>
    <w:rsid w:val="00853744"/>
    <w:rsid w:val="00853746"/>
    <w:rsid w:val="00853A93"/>
    <w:rsid w:val="0085416E"/>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B7F"/>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24D"/>
    <w:rsid w:val="00875370"/>
    <w:rsid w:val="008753B8"/>
    <w:rsid w:val="008756A4"/>
    <w:rsid w:val="00875EA3"/>
    <w:rsid w:val="00875F73"/>
    <w:rsid w:val="0087601F"/>
    <w:rsid w:val="00876257"/>
    <w:rsid w:val="00876537"/>
    <w:rsid w:val="00876540"/>
    <w:rsid w:val="00876760"/>
    <w:rsid w:val="0087701C"/>
    <w:rsid w:val="00877662"/>
    <w:rsid w:val="0087766D"/>
    <w:rsid w:val="008778F9"/>
    <w:rsid w:val="00877A3D"/>
    <w:rsid w:val="0088090C"/>
    <w:rsid w:val="00880A29"/>
    <w:rsid w:val="00880C7F"/>
    <w:rsid w:val="00880C8B"/>
    <w:rsid w:val="00880DFE"/>
    <w:rsid w:val="00880F30"/>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4C3C"/>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4E2"/>
    <w:rsid w:val="008945CB"/>
    <w:rsid w:val="0089473D"/>
    <w:rsid w:val="008949DF"/>
    <w:rsid w:val="008949FC"/>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6D0"/>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34A"/>
    <w:rsid w:val="008A5940"/>
    <w:rsid w:val="008A5B54"/>
    <w:rsid w:val="008A5BA7"/>
    <w:rsid w:val="008A5C2A"/>
    <w:rsid w:val="008A5D0A"/>
    <w:rsid w:val="008A6581"/>
    <w:rsid w:val="008A66D9"/>
    <w:rsid w:val="008A6A8A"/>
    <w:rsid w:val="008A6BA5"/>
    <w:rsid w:val="008A6C83"/>
    <w:rsid w:val="008A73B2"/>
    <w:rsid w:val="008A7E32"/>
    <w:rsid w:val="008B00F9"/>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0CB"/>
    <w:rsid w:val="008B4123"/>
    <w:rsid w:val="008B49B1"/>
    <w:rsid w:val="008B49D9"/>
    <w:rsid w:val="008B4ED4"/>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7C"/>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50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AEE"/>
    <w:rsid w:val="008D2E96"/>
    <w:rsid w:val="008D32DF"/>
    <w:rsid w:val="008D33A8"/>
    <w:rsid w:val="008D35E9"/>
    <w:rsid w:val="008D38CA"/>
    <w:rsid w:val="008D3959"/>
    <w:rsid w:val="008D3966"/>
    <w:rsid w:val="008D41A4"/>
    <w:rsid w:val="008D4352"/>
    <w:rsid w:val="008D441A"/>
    <w:rsid w:val="008D442A"/>
    <w:rsid w:val="008D4461"/>
    <w:rsid w:val="008D4825"/>
    <w:rsid w:val="008D4C89"/>
    <w:rsid w:val="008D4FDE"/>
    <w:rsid w:val="008D54E1"/>
    <w:rsid w:val="008D5BB1"/>
    <w:rsid w:val="008D5CDA"/>
    <w:rsid w:val="008D5DD6"/>
    <w:rsid w:val="008D5E2E"/>
    <w:rsid w:val="008D5ED2"/>
    <w:rsid w:val="008D60BC"/>
    <w:rsid w:val="008D6824"/>
    <w:rsid w:val="008D6A8D"/>
    <w:rsid w:val="008D6D7B"/>
    <w:rsid w:val="008D717A"/>
    <w:rsid w:val="008D73F3"/>
    <w:rsid w:val="008D74ED"/>
    <w:rsid w:val="008D7BA0"/>
    <w:rsid w:val="008D7D93"/>
    <w:rsid w:val="008D7EB7"/>
    <w:rsid w:val="008E0458"/>
    <w:rsid w:val="008E0716"/>
    <w:rsid w:val="008E0783"/>
    <w:rsid w:val="008E099C"/>
    <w:rsid w:val="008E0BA3"/>
    <w:rsid w:val="008E0EB8"/>
    <w:rsid w:val="008E10A6"/>
    <w:rsid w:val="008E11B1"/>
    <w:rsid w:val="008E1271"/>
    <w:rsid w:val="008E1714"/>
    <w:rsid w:val="008E1C61"/>
    <w:rsid w:val="008E1DFB"/>
    <w:rsid w:val="008E1F0B"/>
    <w:rsid w:val="008E2251"/>
    <w:rsid w:val="008E24B3"/>
    <w:rsid w:val="008E24CA"/>
    <w:rsid w:val="008E26C0"/>
    <w:rsid w:val="008E287F"/>
    <w:rsid w:val="008E28F6"/>
    <w:rsid w:val="008E291C"/>
    <w:rsid w:val="008E2A09"/>
    <w:rsid w:val="008E2F6E"/>
    <w:rsid w:val="008E3211"/>
    <w:rsid w:val="008E38AD"/>
    <w:rsid w:val="008E3926"/>
    <w:rsid w:val="008E395B"/>
    <w:rsid w:val="008E3EEC"/>
    <w:rsid w:val="008E40E5"/>
    <w:rsid w:val="008E4514"/>
    <w:rsid w:val="008E4BC6"/>
    <w:rsid w:val="008E5034"/>
    <w:rsid w:val="008E53FD"/>
    <w:rsid w:val="008E54FA"/>
    <w:rsid w:val="008E5832"/>
    <w:rsid w:val="008E5B49"/>
    <w:rsid w:val="008E5BF2"/>
    <w:rsid w:val="008E5C81"/>
    <w:rsid w:val="008E6272"/>
    <w:rsid w:val="008E695E"/>
    <w:rsid w:val="008E6AEE"/>
    <w:rsid w:val="008E6B63"/>
    <w:rsid w:val="008E6BF9"/>
    <w:rsid w:val="008E718F"/>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B67"/>
    <w:rsid w:val="00900C07"/>
    <w:rsid w:val="00900C1A"/>
    <w:rsid w:val="00900D7F"/>
    <w:rsid w:val="00900F9D"/>
    <w:rsid w:val="009013EE"/>
    <w:rsid w:val="00901479"/>
    <w:rsid w:val="0090172E"/>
    <w:rsid w:val="009017ED"/>
    <w:rsid w:val="00901AA8"/>
    <w:rsid w:val="00902016"/>
    <w:rsid w:val="00902190"/>
    <w:rsid w:val="0090233E"/>
    <w:rsid w:val="00902420"/>
    <w:rsid w:val="0090299F"/>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3B7"/>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015"/>
    <w:rsid w:val="00910336"/>
    <w:rsid w:val="0091067C"/>
    <w:rsid w:val="0091088D"/>
    <w:rsid w:val="00910B58"/>
    <w:rsid w:val="00910D61"/>
    <w:rsid w:val="00910F4E"/>
    <w:rsid w:val="00910FC9"/>
    <w:rsid w:val="00911472"/>
    <w:rsid w:val="0091151D"/>
    <w:rsid w:val="009115B4"/>
    <w:rsid w:val="009118E0"/>
    <w:rsid w:val="00911D3F"/>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AC6"/>
    <w:rsid w:val="00916181"/>
    <w:rsid w:val="00916630"/>
    <w:rsid w:val="0091663C"/>
    <w:rsid w:val="00916719"/>
    <w:rsid w:val="00916925"/>
    <w:rsid w:val="00916B19"/>
    <w:rsid w:val="00917236"/>
    <w:rsid w:val="009172B7"/>
    <w:rsid w:val="009204C5"/>
    <w:rsid w:val="009207AA"/>
    <w:rsid w:val="00920A9E"/>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316"/>
    <w:rsid w:val="009245AB"/>
    <w:rsid w:val="00924FF8"/>
    <w:rsid w:val="0092535C"/>
    <w:rsid w:val="0092555C"/>
    <w:rsid w:val="00925A39"/>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8DB"/>
    <w:rsid w:val="00931CCE"/>
    <w:rsid w:val="00931EF1"/>
    <w:rsid w:val="00932091"/>
    <w:rsid w:val="00932166"/>
    <w:rsid w:val="00932381"/>
    <w:rsid w:val="009328C7"/>
    <w:rsid w:val="00932BC0"/>
    <w:rsid w:val="00933184"/>
    <w:rsid w:val="0093342A"/>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201"/>
    <w:rsid w:val="009523EB"/>
    <w:rsid w:val="00952620"/>
    <w:rsid w:val="00952C7B"/>
    <w:rsid w:val="00953268"/>
    <w:rsid w:val="0095380C"/>
    <w:rsid w:val="00953C29"/>
    <w:rsid w:val="00953C36"/>
    <w:rsid w:val="00953FF5"/>
    <w:rsid w:val="00954353"/>
    <w:rsid w:val="009549E7"/>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32D"/>
    <w:rsid w:val="0096341C"/>
    <w:rsid w:val="00963639"/>
    <w:rsid w:val="00963B92"/>
    <w:rsid w:val="00963E25"/>
    <w:rsid w:val="00964138"/>
    <w:rsid w:val="00964477"/>
    <w:rsid w:val="0096450F"/>
    <w:rsid w:val="00964B70"/>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1D12"/>
    <w:rsid w:val="0097228D"/>
    <w:rsid w:val="00972423"/>
    <w:rsid w:val="009724C9"/>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8C"/>
    <w:rsid w:val="009768DE"/>
    <w:rsid w:val="00976948"/>
    <w:rsid w:val="00976E0D"/>
    <w:rsid w:val="00977091"/>
    <w:rsid w:val="009771DA"/>
    <w:rsid w:val="0097722B"/>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22D8"/>
    <w:rsid w:val="009826C8"/>
    <w:rsid w:val="0098288E"/>
    <w:rsid w:val="00982BA6"/>
    <w:rsid w:val="00982D45"/>
    <w:rsid w:val="00983454"/>
    <w:rsid w:val="009836E4"/>
    <w:rsid w:val="00983994"/>
    <w:rsid w:val="00983E12"/>
    <w:rsid w:val="009840EC"/>
    <w:rsid w:val="0098412F"/>
    <w:rsid w:val="00984748"/>
    <w:rsid w:val="00984A8E"/>
    <w:rsid w:val="00984CBE"/>
    <w:rsid w:val="00984CD7"/>
    <w:rsid w:val="009853F2"/>
    <w:rsid w:val="009856C8"/>
    <w:rsid w:val="00985892"/>
    <w:rsid w:val="00985E22"/>
    <w:rsid w:val="00985F28"/>
    <w:rsid w:val="00985F70"/>
    <w:rsid w:val="0098608B"/>
    <w:rsid w:val="00986149"/>
    <w:rsid w:val="00986176"/>
    <w:rsid w:val="00986343"/>
    <w:rsid w:val="009868A1"/>
    <w:rsid w:val="0098693D"/>
    <w:rsid w:val="00986E7F"/>
    <w:rsid w:val="00987536"/>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F89"/>
    <w:rsid w:val="009A010D"/>
    <w:rsid w:val="009A03A5"/>
    <w:rsid w:val="009A0608"/>
    <w:rsid w:val="009A0C6F"/>
    <w:rsid w:val="009A1035"/>
    <w:rsid w:val="009A11B6"/>
    <w:rsid w:val="009A14EF"/>
    <w:rsid w:val="009A1513"/>
    <w:rsid w:val="009A16C9"/>
    <w:rsid w:val="009A1824"/>
    <w:rsid w:val="009A23E0"/>
    <w:rsid w:val="009A261F"/>
    <w:rsid w:val="009A268F"/>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8D5"/>
    <w:rsid w:val="009A7D66"/>
    <w:rsid w:val="009A7ED8"/>
    <w:rsid w:val="009B081F"/>
    <w:rsid w:val="009B0A92"/>
    <w:rsid w:val="009B0E89"/>
    <w:rsid w:val="009B0FDC"/>
    <w:rsid w:val="009B12A1"/>
    <w:rsid w:val="009B174D"/>
    <w:rsid w:val="009B18AC"/>
    <w:rsid w:val="009B19C3"/>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FD"/>
    <w:rsid w:val="009B506B"/>
    <w:rsid w:val="009B50FC"/>
    <w:rsid w:val="009B5308"/>
    <w:rsid w:val="009B562E"/>
    <w:rsid w:val="009B57B6"/>
    <w:rsid w:val="009B57EF"/>
    <w:rsid w:val="009B5828"/>
    <w:rsid w:val="009B5B85"/>
    <w:rsid w:val="009B5BA7"/>
    <w:rsid w:val="009B5CF4"/>
    <w:rsid w:val="009B689D"/>
    <w:rsid w:val="009B7204"/>
    <w:rsid w:val="009B740F"/>
    <w:rsid w:val="009B7828"/>
    <w:rsid w:val="009B7893"/>
    <w:rsid w:val="009B7937"/>
    <w:rsid w:val="009B7B5F"/>
    <w:rsid w:val="009B7DA4"/>
    <w:rsid w:val="009C0074"/>
    <w:rsid w:val="009C0152"/>
    <w:rsid w:val="009C01C3"/>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1C89"/>
    <w:rsid w:val="009D22E4"/>
    <w:rsid w:val="009D22F7"/>
    <w:rsid w:val="009D24BB"/>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47"/>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39A"/>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407"/>
    <w:rsid w:val="009F27AD"/>
    <w:rsid w:val="009F2921"/>
    <w:rsid w:val="009F376E"/>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6EF7"/>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3F7B"/>
    <w:rsid w:val="00A040A0"/>
    <w:rsid w:val="00A043EC"/>
    <w:rsid w:val="00A04616"/>
    <w:rsid w:val="00A04634"/>
    <w:rsid w:val="00A0498A"/>
    <w:rsid w:val="00A04DE8"/>
    <w:rsid w:val="00A04E7E"/>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66A"/>
    <w:rsid w:val="00A15D40"/>
    <w:rsid w:val="00A1601C"/>
    <w:rsid w:val="00A16471"/>
    <w:rsid w:val="00A165BF"/>
    <w:rsid w:val="00A16EDE"/>
    <w:rsid w:val="00A17077"/>
    <w:rsid w:val="00A170EF"/>
    <w:rsid w:val="00A172E8"/>
    <w:rsid w:val="00A1798C"/>
    <w:rsid w:val="00A179FF"/>
    <w:rsid w:val="00A206C8"/>
    <w:rsid w:val="00A207C1"/>
    <w:rsid w:val="00A2090A"/>
    <w:rsid w:val="00A20BDB"/>
    <w:rsid w:val="00A20EE5"/>
    <w:rsid w:val="00A213C7"/>
    <w:rsid w:val="00A2142A"/>
    <w:rsid w:val="00A214F4"/>
    <w:rsid w:val="00A2175A"/>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3C95"/>
    <w:rsid w:val="00A2402C"/>
    <w:rsid w:val="00A242C3"/>
    <w:rsid w:val="00A24922"/>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7F9"/>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5B0"/>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A22"/>
    <w:rsid w:val="00A45B67"/>
    <w:rsid w:val="00A45B9B"/>
    <w:rsid w:val="00A45BA2"/>
    <w:rsid w:val="00A45C22"/>
    <w:rsid w:val="00A45DD7"/>
    <w:rsid w:val="00A462D6"/>
    <w:rsid w:val="00A462FE"/>
    <w:rsid w:val="00A4632F"/>
    <w:rsid w:val="00A4657D"/>
    <w:rsid w:val="00A467E7"/>
    <w:rsid w:val="00A469AF"/>
    <w:rsid w:val="00A46DB0"/>
    <w:rsid w:val="00A471BB"/>
    <w:rsid w:val="00A471E1"/>
    <w:rsid w:val="00A472A0"/>
    <w:rsid w:val="00A4744F"/>
    <w:rsid w:val="00A47678"/>
    <w:rsid w:val="00A476DA"/>
    <w:rsid w:val="00A47A4D"/>
    <w:rsid w:val="00A47A7B"/>
    <w:rsid w:val="00A47DD3"/>
    <w:rsid w:val="00A500B8"/>
    <w:rsid w:val="00A500DF"/>
    <w:rsid w:val="00A501C9"/>
    <w:rsid w:val="00A503CC"/>
    <w:rsid w:val="00A50506"/>
    <w:rsid w:val="00A505E3"/>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209"/>
    <w:rsid w:val="00A54599"/>
    <w:rsid w:val="00A5476D"/>
    <w:rsid w:val="00A549E2"/>
    <w:rsid w:val="00A54B82"/>
    <w:rsid w:val="00A54C0D"/>
    <w:rsid w:val="00A54E42"/>
    <w:rsid w:val="00A5565B"/>
    <w:rsid w:val="00A55697"/>
    <w:rsid w:val="00A5580F"/>
    <w:rsid w:val="00A55CFE"/>
    <w:rsid w:val="00A55DFF"/>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E75"/>
    <w:rsid w:val="00A57F1A"/>
    <w:rsid w:val="00A6000A"/>
    <w:rsid w:val="00A6009C"/>
    <w:rsid w:val="00A60163"/>
    <w:rsid w:val="00A6022E"/>
    <w:rsid w:val="00A6038D"/>
    <w:rsid w:val="00A6078B"/>
    <w:rsid w:val="00A607D9"/>
    <w:rsid w:val="00A60AB8"/>
    <w:rsid w:val="00A60BF4"/>
    <w:rsid w:val="00A60C0D"/>
    <w:rsid w:val="00A60CF0"/>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76"/>
    <w:rsid w:val="00A64EC0"/>
    <w:rsid w:val="00A64FEB"/>
    <w:rsid w:val="00A65122"/>
    <w:rsid w:val="00A65178"/>
    <w:rsid w:val="00A654E1"/>
    <w:rsid w:val="00A65500"/>
    <w:rsid w:val="00A655A9"/>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064"/>
    <w:rsid w:val="00A702D6"/>
    <w:rsid w:val="00A7058B"/>
    <w:rsid w:val="00A7075B"/>
    <w:rsid w:val="00A70C02"/>
    <w:rsid w:val="00A70C67"/>
    <w:rsid w:val="00A70E5C"/>
    <w:rsid w:val="00A70FED"/>
    <w:rsid w:val="00A711F3"/>
    <w:rsid w:val="00A718ED"/>
    <w:rsid w:val="00A719C3"/>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CC1"/>
    <w:rsid w:val="00A75E88"/>
    <w:rsid w:val="00A7664A"/>
    <w:rsid w:val="00A76AA9"/>
    <w:rsid w:val="00A76AB2"/>
    <w:rsid w:val="00A76AF7"/>
    <w:rsid w:val="00A77006"/>
    <w:rsid w:val="00A77209"/>
    <w:rsid w:val="00A77401"/>
    <w:rsid w:val="00A8056E"/>
    <w:rsid w:val="00A80AA5"/>
    <w:rsid w:val="00A80C74"/>
    <w:rsid w:val="00A80E31"/>
    <w:rsid w:val="00A80F80"/>
    <w:rsid w:val="00A81051"/>
    <w:rsid w:val="00A816D0"/>
    <w:rsid w:val="00A81833"/>
    <w:rsid w:val="00A819D1"/>
    <w:rsid w:val="00A819FF"/>
    <w:rsid w:val="00A81B29"/>
    <w:rsid w:val="00A81D3D"/>
    <w:rsid w:val="00A81E8D"/>
    <w:rsid w:val="00A824CF"/>
    <w:rsid w:val="00A827FC"/>
    <w:rsid w:val="00A82860"/>
    <w:rsid w:val="00A82AEA"/>
    <w:rsid w:val="00A82D58"/>
    <w:rsid w:val="00A8307C"/>
    <w:rsid w:val="00A832A5"/>
    <w:rsid w:val="00A8336E"/>
    <w:rsid w:val="00A838A6"/>
    <w:rsid w:val="00A8395D"/>
    <w:rsid w:val="00A8399D"/>
    <w:rsid w:val="00A83B1B"/>
    <w:rsid w:val="00A83BEF"/>
    <w:rsid w:val="00A83DF6"/>
    <w:rsid w:val="00A83E3D"/>
    <w:rsid w:val="00A84130"/>
    <w:rsid w:val="00A84411"/>
    <w:rsid w:val="00A8443A"/>
    <w:rsid w:val="00A8479C"/>
    <w:rsid w:val="00A84B75"/>
    <w:rsid w:val="00A85333"/>
    <w:rsid w:val="00A8557B"/>
    <w:rsid w:val="00A856E8"/>
    <w:rsid w:val="00A857CF"/>
    <w:rsid w:val="00A859AF"/>
    <w:rsid w:val="00A85A05"/>
    <w:rsid w:val="00A85BF5"/>
    <w:rsid w:val="00A85ED5"/>
    <w:rsid w:val="00A86365"/>
    <w:rsid w:val="00A86D5D"/>
    <w:rsid w:val="00A86D63"/>
    <w:rsid w:val="00A86E57"/>
    <w:rsid w:val="00A87797"/>
    <w:rsid w:val="00A87977"/>
    <w:rsid w:val="00A87C72"/>
    <w:rsid w:val="00A87E7B"/>
    <w:rsid w:val="00A9042F"/>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9E5"/>
    <w:rsid w:val="00A93A98"/>
    <w:rsid w:val="00A93B69"/>
    <w:rsid w:val="00A93CC3"/>
    <w:rsid w:val="00A94633"/>
    <w:rsid w:val="00A948D6"/>
    <w:rsid w:val="00A94CDF"/>
    <w:rsid w:val="00A94D6A"/>
    <w:rsid w:val="00A94F4D"/>
    <w:rsid w:val="00A951AE"/>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1DF"/>
    <w:rsid w:val="00A973F4"/>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2F"/>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1C"/>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E79"/>
    <w:rsid w:val="00AB4F8A"/>
    <w:rsid w:val="00AB5194"/>
    <w:rsid w:val="00AB52BD"/>
    <w:rsid w:val="00AB55A8"/>
    <w:rsid w:val="00AB56D4"/>
    <w:rsid w:val="00AB58E6"/>
    <w:rsid w:val="00AB5ADF"/>
    <w:rsid w:val="00AB5DFE"/>
    <w:rsid w:val="00AB5E57"/>
    <w:rsid w:val="00AB5EDA"/>
    <w:rsid w:val="00AB6022"/>
    <w:rsid w:val="00AB6237"/>
    <w:rsid w:val="00AB665D"/>
    <w:rsid w:val="00AB7090"/>
    <w:rsid w:val="00AB71B0"/>
    <w:rsid w:val="00AB721B"/>
    <w:rsid w:val="00AB725F"/>
    <w:rsid w:val="00AB7328"/>
    <w:rsid w:val="00AB73EF"/>
    <w:rsid w:val="00AB758C"/>
    <w:rsid w:val="00AB7601"/>
    <w:rsid w:val="00AB7FA2"/>
    <w:rsid w:val="00AB7FCB"/>
    <w:rsid w:val="00AC006D"/>
    <w:rsid w:val="00AC0095"/>
    <w:rsid w:val="00AC0587"/>
    <w:rsid w:val="00AC068F"/>
    <w:rsid w:val="00AC0705"/>
    <w:rsid w:val="00AC07D3"/>
    <w:rsid w:val="00AC0F3F"/>
    <w:rsid w:val="00AC109B"/>
    <w:rsid w:val="00AC1184"/>
    <w:rsid w:val="00AC12BC"/>
    <w:rsid w:val="00AC178E"/>
    <w:rsid w:val="00AC18E0"/>
    <w:rsid w:val="00AC194E"/>
    <w:rsid w:val="00AC22FA"/>
    <w:rsid w:val="00AC268E"/>
    <w:rsid w:val="00AC2739"/>
    <w:rsid w:val="00AC2EC3"/>
    <w:rsid w:val="00AC32FC"/>
    <w:rsid w:val="00AC356E"/>
    <w:rsid w:val="00AC3BB8"/>
    <w:rsid w:val="00AC3E0A"/>
    <w:rsid w:val="00AC44F4"/>
    <w:rsid w:val="00AC4903"/>
    <w:rsid w:val="00AC4ABE"/>
    <w:rsid w:val="00AC5243"/>
    <w:rsid w:val="00AC52B5"/>
    <w:rsid w:val="00AC5548"/>
    <w:rsid w:val="00AC55DE"/>
    <w:rsid w:val="00AC588D"/>
    <w:rsid w:val="00AC63D7"/>
    <w:rsid w:val="00AC6B0F"/>
    <w:rsid w:val="00AC6E47"/>
    <w:rsid w:val="00AC6EBE"/>
    <w:rsid w:val="00AC71DB"/>
    <w:rsid w:val="00AC736E"/>
    <w:rsid w:val="00AC7496"/>
    <w:rsid w:val="00AC74DA"/>
    <w:rsid w:val="00AC76FC"/>
    <w:rsid w:val="00AC7714"/>
    <w:rsid w:val="00AC7A2B"/>
    <w:rsid w:val="00AC7C25"/>
    <w:rsid w:val="00AC7C89"/>
    <w:rsid w:val="00AD04A5"/>
    <w:rsid w:val="00AD06C6"/>
    <w:rsid w:val="00AD0701"/>
    <w:rsid w:val="00AD0A51"/>
    <w:rsid w:val="00AD0B37"/>
    <w:rsid w:val="00AD0C8F"/>
    <w:rsid w:val="00AD0D01"/>
    <w:rsid w:val="00AD0FDD"/>
    <w:rsid w:val="00AD10C6"/>
    <w:rsid w:val="00AD11F7"/>
    <w:rsid w:val="00AD1379"/>
    <w:rsid w:val="00AD1DB7"/>
    <w:rsid w:val="00AD249B"/>
    <w:rsid w:val="00AD24D9"/>
    <w:rsid w:val="00AD269B"/>
    <w:rsid w:val="00AD2852"/>
    <w:rsid w:val="00AD3059"/>
    <w:rsid w:val="00AD30B9"/>
    <w:rsid w:val="00AD31A3"/>
    <w:rsid w:val="00AD350F"/>
    <w:rsid w:val="00AD36AB"/>
    <w:rsid w:val="00AD38AF"/>
    <w:rsid w:val="00AD3976"/>
    <w:rsid w:val="00AD3FE3"/>
    <w:rsid w:val="00AD42D9"/>
    <w:rsid w:val="00AD4457"/>
    <w:rsid w:val="00AD448B"/>
    <w:rsid w:val="00AD47A6"/>
    <w:rsid w:val="00AD49DB"/>
    <w:rsid w:val="00AD4D2A"/>
    <w:rsid w:val="00AD4E90"/>
    <w:rsid w:val="00AD5015"/>
    <w:rsid w:val="00AD51A2"/>
    <w:rsid w:val="00AD542F"/>
    <w:rsid w:val="00AD54D4"/>
    <w:rsid w:val="00AD5767"/>
    <w:rsid w:val="00AD5854"/>
    <w:rsid w:val="00AD5945"/>
    <w:rsid w:val="00AD5BEB"/>
    <w:rsid w:val="00AD60F6"/>
    <w:rsid w:val="00AD64D9"/>
    <w:rsid w:val="00AD6609"/>
    <w:rsid w:val="00AD6A9C"/>
    <w:rsid w:val="00AD6E76"/>
    <w:rsid w:val="00AD6F39"/>
    <w:rsid w:val="00AD71D5"/>
    <w:rsid w:val="00AD7273"/>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66"/>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0BE"/>
    <w:rsid w:val="00AE52CB"/>
    <w:rsid w:val="00AE57A7"/>
    <w:rsid w:val="00AE5998"/>
    <w:rsid w:val="00AE59EC"/>
    <w:rsid w:val="00AE5D43"/>
    <w:rsid w:val="00AE5FD8"/>
    <w:rsid w:val="00AE6183"/>
    <w:rsid w:val="00AE67B3"/>
    <w:rsid w:val="00AE69BF"/>
    <w:rsid w:val="00AE6A89"/>
    <w:rsid w:val="00AE6DB5"/>
    <w:rsid w:val="00AE6F6B"/>
    <w:rsid w:val="00AE7059"/>
    <w:rsid w:val="00AE713C"/>
    <w:rsid w:val="00AE7366"/>
    <w:rsid w:val="00AE7384"/>
    <w:rsid w:val="00AE7864"/>
    <w:rsid w:val="00AE789E"/>
    <w:rsid w:val="00AE7949"/>
    <w:rsid w:val="00AE7A88"/>
    <w:rsid w:val="00AE7CAE"/>
    <w:rsid w:val="00AF01D1"/>
    <w:rsid w:val="00AF059E"/>
    <w:rsid w:val="00AF0D1C"/>
    <w:rsid w:val="00AF1258"/>
    <w:rsid w:val="00AF14D7"/>
    <w:rsid w:val="00AF16B0"/>
    <w:rsid w:val="00AF1737"/>
    <w:rsid w:val="00AF1B79"/>
    <w:rsid w:val="00AF1C11"/>
    <w:rsid w:val="00AF1FCA"/>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4A9"/>
    <w:rsid w:val="00AF5653"/>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8DF"/>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A6"/>
    <w:rsid w:val="00B13700"/>
    <w:rsid w:val="00B13FE4"/>
    <w:rsid w:val="00B140BD"/>
    <w:rsid w:val="00B14543"/>
    <w:rsid w:val="00B146F4"/>
    <w:rsid w:val="00B147E9"/>
    <w:rsid w:val="00B14802"/>
    <w:rsid w:val="00B14860"/>
    <w:rsid w:val="00B14B65"/>
    <w:rsid w:val="00B14C64"/>
    <w:rsid w:val="00B14D92"/>
    <w:rsid w:val="00B156A9"/>
    <w:rsid w:val="00B15879"/>
    <w:rsid w:val="00B15AF9"/>
    <w:rsid w:val="00B15D22"/>
    <w:rsid w:val="00B15E4E"/>
    <w:rsid w:val="00B15F83"/>
    <w:rsid w:val="00B160FF"/>
    <w:rsid w:val="00B16322"/>
    <w:rsid w:val="00B16531"/>
    <w:rsid w:val="00B1662E"/>
    <w:rsid w:val="00B16B8A"/>
    <w:rsid w:val="00B16BE6"/>
    <w:rsid w:val="00B16C5E"/>
    <w:rsid w:val="00B16C73"/>
    <w:rsid w:val="00B16D22"/>
    <w:rsid w:val="00B16EB0"/>
    <w:rsid w:val="00B16FB9"/>
    <w:rsid w:val="00B170A9"/>
    <w:rsid w:val="00B17121"/>
    <w:rsid w:val="00B171FA"/>
    <w:rsid w:val="00B17230"/>
    <w:rsid w:val="00B17264"/>
    <w:rsid w:val="00B1744D"/>
    <w:rsid w:val="00B1747F"/>
    <w:rsid w:val="00B174C5"/>
    <w:rsid w:val="00B17562"/>
    <w:rsid w:val="00B17681"/>
    <w:rsid w:val="00B17B38"/>
    <w:rsid w:val="00B17D5F"/>
    <w:rsid w:val="00B17DE7"/>
    <w:rsid w:val="00B20309"/>
    <w:rsid w:val="00B2038B"/>
    <w:rsid w:val="00B205D3"/>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806"/>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389"/>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240"/>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505EB"/>
    <w:rsid w:val="00B50B4F"/>
    <w:rsid w:val="00B50B58"/>
    <w:rsid w:val="00B50BA1"/>
    <w:rsid w:val="00B50EB7"/>
    <w:rsid w:val="00B511CE"/>
    <w:rsid w:val="00B51542"/>
    <w:rsid w:val="00B51D12"/>
    <w:rsid w:val="00B51D1D"/>
    <w:rsid w:val="00B5262A"/>
    <w:rsid w:val="00B52A47"/>
    <w:rsid w:val="00B52D81"/>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147"/>
    <w:rsid w:val="00B603D5"/>
    <w:rsid w:val="00B611C5"/>
    <w:rsid w:val="00B61564"/>
    <w:rsid w:val="00B616DC"/>
    <w:rsid w:val="00B61843"/>
    <w:rsid w:val="00B61A1C"/>
    <w:rsid w:val="00B61BC0"/>
    <w:rsid w:val="00B61BE2"/>
    <w:rsid w:val="00B62060"/>
    <w:rsid w:val="00B6220C"/>
    <w:rsid w:val="00B62470"/>
    <w:rsid w:val="00B6266F"/>
    <w:rsid w:val="00B62CC6"/>
    <w:rsid w:val="00B62CDF"/>
    <w:rsid w:val="00B62E0B"/>
    <w:rsid w:val="00B62F5E"/>
    <w:rsid w:val="00B633E6"/>
    <w:rsid w:val="00B63A44"/>
    <w:rsid w:val="00B63BEB"/>
    <w:rsid w:val="00B63C32"/>
    <w:rsid w:val="00B63D4E"/>
    <w:rsid w:val="00B63FE5"/>
    <w:rsid w:val="00B64081"/>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516"/>
    <w:rsid w:val="00B67675"/>
    <w:rsid w:val="00B676FC"/>
    <w:rsid w:val="00B67B0E"/>
    <w:rsid w:val="00B67B28"/>
    <w:rsid w:val="00B67F98"/>
    <w:rsid w:val="00B7008C"/>
    <w:rsid w:val="00B70204"/>
    <w:rsid w:val="00B70F05"/>
    <w:rsid w:val="00B711CE"/>
    <w:rsid w:val="00B7136E"/>
    <w:rsid w:val="00B71480"/>
    <w:rsid w:val="00B7168B"/>
    <w:rsid w:val="00B7170C"/>
    <w:rsid w:val="00B7181D"/>
    <w:rsid w:val="00B71888"/>
    <w:rsid w:val="00B71B0F"/>
    <w:rsid w:val="00B71B12"/>
    <w:rsid w:val="00B71DC8"/>
    <w:rsid w:val="00B72018"/>
    <w:rsid w:val="00B720A5"/>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5F54"/>
    <w:rsid w:val="00B7604C"/>
    <w:rsid w:val="00B7651F"/>
    <w:rsid w:val="00B7652C"/>
    <w:rsid w:val="00B765B3"/>
    <w:rsid w:val="00B7661D"/>
    <w:rsid w:val="00B7668E"/>
    <w:rsid w:val="00B766BF"/>
    <w:rsid w:val="00B767A0"/>
    <w:rsid w:val="00B76B62"/>
    <w:rsid w:val="00B76D54"/>
    <w:rsid w:val="00B76E94"/>
    <w:rsid w:val="00B76F93"/>
    <w:rsid w:val="00B76FA6"/>
    <w:rsid w:val="00B77193"/>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2DC5"/>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B"/>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4A"/>
    <w:rsid w:val="00B97260"/>
    <w:rsid w:val="00B976A6"/>
    <w:rsid w:val="00B97A69"/>
    <w:rsid w:val="00B97E72"/>
    <w:rsid w:val="00B97EDC"/>
    <w:rsid w:val="00BA00DD"/>
    <w:rsid w:val="00BA0542"/>
    <w:rsid w:val="00BA0632"/>
    <w:rsid w:val="00BA0743"/>
    <w:rsid w:val="00BA0AAA"/>
    <w:rsid w:val="00BA0BE9"/>
    <w:rsid w:val="00BA0C4C"/>
    <w:rsid w:val="00BA0DFB"/>
    <w:rsid w:val="00BA0FB3"/>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A7A"/>
    <w:rsid w:val="00BA4BFA"/>
    <w:rsid w:val="00BA5376"/>
    <w:rsid w:val="00BA5462"/>
    <w:rsid w:val="00BA558C"/>
    <w:rsid w:val="00BA621F"/>
    <w:rsid w:val="00BA6403"/>
    <w:rsid w:val="00BA6553"/>
    <w:rsid w:val="00BA66E4"/>
    <w:rsid w:val="00BA6CA0"/>
    <w:rsid w:val="00BA6E34"/>
    <w:rsid w:val="00BA6EF6"/>
    <w:rsid w:val="00BA7241"/>
    <w:rsid w:val="00BA734F"/>
    <w:rsid w:val="00BA7D43"/>
    <w:rsid w:val="00BA7D7F"/>
    <w:rsid w:val="00BB030B"/>
    <w:rsid w:val="00BB0509"/>
    <w:rsid w:val="00BB0531"/>
    <w:rsid w:val="00BB05DF"/>
    <w:rsid w:val="00BB0684"/>
    <w:rsid w:val="00BB085D"/>
    <w:rsid w:val="00BB0878"/>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3AE9"/>
    <w:rsid w:val="00BB3D7D"/>
    <w:rsid w:val="00BB4207"/>
    <w:rsid w:val="00BB47B9"/>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91F"/>
    <w:rsid w:val="00BC0E90"/>
    <w:rsid w:val="00BC1002"/>
    <w:rsid w:val="00BC12FB"/>
    <w:rsid w:val="00BC133B"/>
    <w:rsid w:val="00BC1A96"/>
    <w:rsid w:val="00BC1AA7"/>
    <w:rsid w:val="00BC1C21"/>
    <w:rsid w:val="00BC1C3C"/>
    <w:rsid w:val="00BC1D12"/>
    <w:rsid w:val="00BC228A"/>
    <w:rsid w:val="00BC272D"/>
    <w:rsid w:val="00BC2B8B"/>
    <w:rsid w:val="00BC2C70"/>
    <w:rsid w:val="00BC2CB8"/>
    <w:rsid w:val="00BC307F"/>
    <w:rsid w:val="00BC3159"/>
    <w:rsid w:val="00BC3257"/>
    <w:rsid w:val="00BC337B"/>
    <w:rsid w:val="00BC3395"/>
    <w:rsid w:val="00BC342E"/>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5C4"/>
    <w:rsid w:val="00BD16F6"/>
    <w:rsid w:val="00BD1781"/>
    <w:rsid w:val="00BD17CD"/>
    <w:rsid w:val="00BD1D23"/>
    <w:rsid w:val="00BD1D3C"/>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5CA"/>
    <w:rsid w:val="00BD5859"/>
    <w:rsid w:val="00BD5B43"/>
    <w:rsid w:val="00BD5CC4"/>
    <w:rsid w:val="00BD6662"/>
    <w:rsid w:val="00BD6ED0"/>
    <w:rsid w:val="00BD70A0"/>
    <w:rsid w:val="00BD70E0"/>
    <w:rsid w:val="00BD7103"/>
    <w:rsid w:val="00BD7271"/>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3FB"/>
    <w:rsid w:val="00BE3814"/>
    <w:rsid w:val="00BE3AF0"/>
    <w:rsid w:val="00BE3CF1"/>
    <w:rsid w:val="00BE3ECB"/>
    <w:rsid w:val="00BE400E"/>
    <w:rsid w:val="00BE419C"/>
    <w:rsid w:val="00BE430D"/>
    <w:rsid w:val="00BE4798"/>
    <w:rsid w:val="00BE4B20"/>
    <w:rsid w:val="00BE4DE1"/>
    <w:rsid w:val="00BE519E"/>
    <w:rsid w:val="00BE51E1"/>
    <w:rsid w:val="00BE59BE"/>
    <w:rsid w:val="00BE5FC4"/>
    <w:rsid w:val="00BE61C8"/>
    <w:rsid w:val="00BE61EA"/>
    <w:rsid w:val="00BE6586"/>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ADA"/>
    <w:rsid w:val="00BF6BE6"/>
    <w:rsid w:val="00BF7243"/>
    <w:rsid w:val="00BF72B5"/>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2DB8"/>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CD8"/>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4F1E"/>
    <w:rsid w:val="00C15036"/>
    <w:rsid w:val="00C15137"/>
    <w:rsid w:val="00C152CF"/>
    <w:rsid w:val="00C159AC"/>
    <w:rsid w:val="00C16600"/>
    <w:rsid w:val="00C168B1"/>
    <w:rsid w:val="00C169AF"/>
    <w:rsid w:val="00C16C30"/>
    <w:rsid w:val="00C16E7C"/>
    <w:rsid w:val="00C16FBA"/>
    <w:rsid w:val="00C17191"/>
    <w:rsid w:val="00C171A2"/>
    <w:rsid w:val="00C171FD"/>
    <w:rsid w:val="00C172C6"/>
    <w:rsid w:val="00C174B6"/>
    <w:rsid w:val="00C1778E"/>
    <w:rsid w:val="00C17B61"/>
    <w:rsid w:val="00C17DB4"/>
    <w:rsid w:val="00C17DD2"/>
    <w:rsid w:val="00C17F0D"/>
    <w:rsid w:val="00C200C2"/>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3EE0"/>
    <w:rsid w:val="00C24200"/>
    <w:rsid w:val="00C242A8"/>
    <w:rsid w:val="00C243F3"/>
    <w:rsid w:val="00C24468"/>
    <w:rsid w:val="00C249DA"/>
    <w:rsid w:val="00C24E75"/>
    <w:rsid w:val="00C24E78"/>
    <w:rsid w:val="00C25092"/>
    <w:rsid w:val="00C25503"/>
    <w:rsid w:val="00C255A5"/>
    <w:rsid w:val="00C2584B"/>
    <w:rsid w:val="00C25942"/>
    <w:rsid w:val="00C25DD9"/>
    <w:rsid w:val="00C25FD3"/>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389"/>
    <w:rsid w:val="00C36393"/>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9BF"/>
    <w:rsid w:val="00C40AE6"/>
    <w:rsid w:val="00C40C4F"/>
    <w:rsid w:val="00C40CBC"/>
    <w:rsid w:val="00C40F93"/>
    <w:rsid w:val="00C40FFA"/>
    <w:rsid w:val="00C4101B"/>
    <w:rsid w:val="00C411AF"/>
    <w:rsid w:val="00C4138D"/>
    <w:rsid w:val="00C416CB"/>
    <w:rsid w:val="00C4179A"/>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06"/>
    <w:rsid w:val="00C5034D"/>
    <w:rsid w:val="00C5050E"/>
    <w:rsid w:val="00C50919"/>
    <w:rsid w:val="00C50DF6"/>
    <w:rsid w:val="00C50E07"/>
    <w:rsid w:val="00C50E15"/>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07"/>
    <w:rsid w:val="00C53BB1"/>
    <w:rsid w:val="00C53BD5"/>
    <w:rsid w:val="00C53D3B"/>
    <w:rsid w:val="00C53EB3"/>
    <w:rsid w:val="00C54018"/>
    <w:rsid w:val="00C540B5"/>
    <w:rsid w:val="00C5414F"/>
    <w:rsid w:val="00C542D4"/>
    <w:rsid w:val="00C542EC"/>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52A"/>
    <w:rsid w:val="00C575E3"/>
    <w:rsid w:val="00C57BC9"/>
    <w:rsid w:val="00C57CB2"/>
    <w:rsid w:val="00C57D8E"/>
    <w:rsid w:val="00C57DBD"/>
    <w:rsid w:val="00C57F54"/>
    <w:rsid w:val="00C57F58"/>
    <w:rsid w:val="00C60B3C"/>
    <w:rsid w:val="00C60C69"/>
    <w:rsid w:val="00C60D26"/>
    <w:rsid w:val="00C60E3E"/>
    <w:rsid w:val="00C61032"/>
    <w:rsid w:val="00C6127C"/>
    <w:rsid w:val="00C615AC"/>
    <w:rsid w:val="00C615AF"/>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229"/>
    <w:rsid w:val="00C654E0"/>
    <w:rsid w:val="00C65589"/>
    <w:rsid w:val="00C656BF"/>
    <w:rsid w:val="00C656E6"/>
    <w:rsid w:val="00C65B4D"/>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B32"/>
    <w:rsid w:val="00C67EAB"/>
    <w:rsid w:val="00C7003D"/>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097"/>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47"/>
    <w:rsid w:val="00C92AAA"/>
    <w:rsid w:val="00C92C7F"/>
    <w:rsid w:val="00C92FF0"/>
    <w:rsid w:val="00C931E8"/>
    <w:rsid w:val="00C933C8"/>
    <w:rsid w:val="00C93479"/>
    <w:rsid w:val="00C9356F"/>
    <w:rsid w:val="00C9369D"/>
    <w:rsid w:val="00C93A5C"/>
    <w:rsid w:val="00C93A7C"/>
    <w:rsid w:val="00C93B3D"/>
    <w:rsid w:val="00C93C19"/>
    <w:rsid w:val="00C93C23"/>
    <w:rsid w:val="00C94235"/>
    <w:rsid w:val="00C944FA"/>
    <w:rsid w:val="00C94509"/>
    <w:rsid w:val="00C94605"/>
    <w:rsid w:val="00C946A1"/>
    <w:rsid w:val="00C947C1"/>
    <w:rsid w:val="00C948EA"/>
    <w:rsid w:val="00C9560D"/>
    <w:rsid w:val="00C95652"/>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8DD"/>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35"/>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65E"/>
    <w:rsid w:val="00CA59DD"/>
    <w:rsid w:val="00CA5B26"/>
    <w:rsid w:val="00CA6BCE"/>
    <w:rsid w:val="00CA6BE3"/>
    <w:rsid w:val="00CA6C3A"/>
    <w:rsid w:val="00CA6FA3"/>
    <w:rsid w:val="00CA6FAC"/>
    <w:rsid w:val="00CA711A"/>
    <w:rsid w:val="00CA72F0"/>
    <w:rsid w:val="00CA738A"/>
    <w:rsid w:val="00CA77AF"/>
    <w:rsid w:val="00CA799F"/>
    <w:rsid w:val="00CA7B53"/>
    <w:rsid w:val="00CA7D06"/>
    <w:rsid w:val="00CB008E"/>
    <w:rsid w:val="00CB00B9"/>
    <w:rsid w:val="00CB012F"/>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CA9"/>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03B"/>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037"/>
    <w:rsid w:val="00CC6D10"/>
    <w:rsid w:val="00CC6E22"/>
    <w:rsid w:val="00CC6F87"/>
    <w:rsid w:val="00CC7082"/>
    <w:rsid w:val="00CC7127"/>
    <w:rsid w:val="00CC7335"/>
    <w:rsid w:val="00CC737C"/>
    <w:rsid w:val="00CC7CBE"/>
    <w:rsid w:val="00CC7DB8"/>
    <w:rsid w:val="00CC7EB9"/>
    <w:rsid w:val="00CD03F5"/>
    <w:rsid w:val="00CD0683"/>
    <w:rsid w:val="00CD06ED"/>
    <w:rsid w:val="00CD087D"/>
    <w:rsid w:val="00CD0BA7"/>
    <w:rsid w:val="00CD0CF3"/>
    <w:rsid w:val="00CD0F5D"/>
    <w:rsid w:val="00CD1298"/>
    <w:rsid w:val="00CD1656"/>
    <w:rsid w:val="00CD196B"/>
    <w:rsid w:val="00CD1C0B"/>
    <w:rsid w:val="00CD1DED"/>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1DF"/>
    <w:rsid w:val="00CD65F8"/>
    <w:rsid w:val="00CD6B54"/>
    <w:rsid w:val="00CD6E3D"/>
    <w:rsid w:val="00CD6F48"/>
    <w:rsid w:val="00CD71AB"/>
    <w:rsid w:val="00CD746A"/>
    <w:rsid w:val="00CD7567"/>
    <w:rsid w:val="00CD7726"/>
    <w:rsid w:val="00CD77F2"/>
    <w:rsid w:val="00CE0109"/>
    <w:rsid w:val="00CE04EA"/>
    <w:rsid w:val="00CE0737"/>
    <w:rsid w:val="00CE0A18"/>
    <w:rsid w:val="00CE0C0D"/>
    <w:rsid w:val="00CE0C45"/>
    <w:rsid w:val="00CE126B"/>
    <w:rsid w:val="00CE129C"/>
    <w:rsid w:val="00CE1377"/>
    <w:rsid w:val="00CE1669"/>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6E16"/>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0CC"/>
    <w:rsid w:val="00D03102"/>
    <w:rsid w:val="00D03356"/>
    <w:rsid w:val="00D03534"/>
    <w:rsid w:val="00D035D4"/>
    <w:rsid w:val="00D03727"/>
    <w:rsid w:val="00D0378A"/>
    <w:rsid w:val="00D039AB"/>
    <w:rsid w:val="00D03C18"/>
    <w:rsid w:val="00D04633"/>
    <w:rsid w:val="00D04848"/>
    <w:rsid w:val="00D04A1D"/>
    <w:rsid w:val="00D05045"/>
    <w:rsid w:val="00D05132"/>
    <w:rsid w:val="00D05459"/>
    <w:rsid w:val="00D05E2B"/>
    <w:rsid w:val="00D05E5A"/>
    <w:rsid w:val="00D05EA9"/>
    <w:rsid w:val="00D060CC"/>
    <w:rsid w:val="00D060EE"/>
    <w:rsid w:val="00D061ED"/>
    <w:rsid w:val="00D06252"/>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09C"/>
    <w:rsid w:val="00D12200"/>
    <w:rsid w:val="00D12293"/>
    <w:rsid w:val="00D12365"/>
    <w:rsid w:val="00D1241E"/>
    <w:rsid w:val="00D127AD"/>
    <w:rsid w:val="00D12E6B"/>
    <w:rsid w:val="00D12F30"/>
    <w:rsid w:val="00D13D26"/>
    <w:rsid w:val="00D13E2E"/>
    <w:rsid w:val="00D13F9F"/>
    <w:rsid w:val="00D13FA8"/>
    <w:rsid w:val="00D1407C"/>
    <w:rsid w:val="00D14236"/>
    <w:rsid w:val="00D14553"/>
    <w:rsid w:val="00D14B58"/>
    <w:rsid w:val="00D14BC9"/>
    <w:rsid w:val="00D14D02"/>
    <w:rsid w:val="00D14DB1"/>
    <w:rsid w:val="00D14E28"/>
    <w:rsid w:val="00D15368"/>
    <w:rsid w:val="00D155B6"/>
    <w:rsid w:val="00D15A1B"/>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6F6"/>
    <w:rsid w:val="00D2490B"/>
    <w:rsid w:val="00D2498F"/>
    <w:rsid w:val="00D24B4C"/>
    <w:rsid w:val="00D24E25"/>
    <w:rsid w:val="00D25139"/>
    <w:rsid w:val="00D256F8"/>
    <w:rsid w:val="00D2580C"/>
    <w:rsid w:val="00D25BDA"/>
    <w:rsid w:val="00D25D07"/>
    <w:rsid w:val="00D25E7E"/>
    <w:rsid w:val="00D25F61"/>
    <w:rsid w:val="00D25FA9"/>
    <w:rsid w:val="00D26142"/>
    <w:rsid w:val="00D26235"/>
    <w:rsid w:val="00D264AD"/>
    <w:rsid w:val="00D2685C"/>
    <w:rsid w:val="00D26A22"/>
    <w:rsid w:val="00D26A3B"/>
    <w:rsid w:val="00D26E6F"/>
    <w:rsid w:val="00D26F28"/>
    <w:rsid w:val="00D27093"/>
    <w:rsid w:val="00D27184"/>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6E6"/>
    <w:rsid w:val="00D32785"/>
    <w:rsid w:val="00D327DC"/>
    <w:rsid w:val="00D328D4"/>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392"/>
    <w:rsid w:val="00D42410"/>
    <w:rsid w:val="00D42521"/>
    <w:rsid w:val="00D42ABC"/>
    <w:rsid w:val="00D42D68"/>
    <w:rsid w:val="00D42E2F"/>
    <w:rsid w:val="00D437A1"/>
    <w:rsid w:val="00D437D8"/>
    <w:rsid w:val="00D4396C"/>
    <w:rsid w:val="00D439CF"/>
    <w:rsid w:val="00D43A0C"/>
    <w:rsid w:val="00D43F71"/>
    <w:rsid w:val="00D44318"/>
    <w:rsid w:val="00D443DC"/>
    <w:rsid w:val="00D443ED"/>
    <w:rsid w:val="00D443FA"/>
    <w:rsid w:val="00D44427"/>
    <w:rsid w:val="00D4459A"/>
    <w:rsid w:val="00D44751"/>
    <w:rsid w:val="00D44994"/>
    <w:rsid w:val="00D44E58"/>
    <w:rsid w:val="00D450C5"/>
    <w:rsid w:val="00D45285"/>
    <w:rsid w:val="00D45504"/>
    <w:rsid w:val="00D455D6"/>
    <w:rsid w:val="00D455F5"/>
    <w:rsid w:val="00D45ABD"/>
    <w:rsid w:val="00D45D55"/>
    <w:rsid w:val="00D45DF3"/>
    <w:rsid w:val="00D4607B"/>
    <w:rsid w:val="00D46174"/>
    <w:rsid w:val="00D46349"/>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0B9"/>
    <w:rsid w:val="00D533EB"/>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CC0"/>
    <w:rsid w:val="00D56DB2"/>
    <w:rsid w:val="00D56DDB"/>
    <w:rsid w:val="00D56E84"/>
    <w:rsid w:val="00D56FC2"/>
    <w:rsid w:val="00D5705B"/>
    <w:rsid w:val="00D571E4"/>
    <w:rsid w:val="00D5747F"/>
    <w:rsid w:val="00D57495"/>
    <w:rsid w:val="00D574FA"/>
    <w:rsid w:val="00D57F8B"/>
    <w:rsid w:val="00D603A3"/>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87"/>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3FE"/>
    <w:rsid w:val="00D734E8"/>
    <w:rsid w:val="00D7353B"/>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68E"/>
    <w:rsid w:val="00D81792"/>
    <w:rsid w:val="00D81992"/>
    <w:rsid w:val="00D819B1"/>
    <w:rsid w:val="00D82411"/>
    <w:rsid w:val="00D82494"/>
    <w:rsid w:val="00D826FF"/>
    <w:rsid w:val="00D82D94"/>
    <w:rsid w:val="00D82E86"/>
    <w:rsid w:val="00D83009"/>
    <w:rsid w:val="00D833C6"/>
    <w:rsid w:val="00D8388E"/>
    <w:rsid w:val="00D83AE9"/>
    <w:rsid w:val="00D83BC8"/>
    <w:rsid w:val="00D83FFE"/>
    <w:rsid w:val="00D84099"/>
    <w:rsid w:val="00D8413C"/>
    <w:rsid w:val="00D841FB"/>
    <w:rsid w:val="00D84309"/>
    <w:rsid w:val="00D843E4"/>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2A5"/>
    <w:rsid w:val="00D8738A"/>
    <w:rsid w:val="00D87687"/>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00"/>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928"/>
    <w:rsid w:val="00D95E34"/>
    <w:rsid w:val="00D95E52"/>
    <w:rsid w:val="00D96219"/>
    <w:rsid w:val="00D963A6"/>
    <w:rsid w:val="00D96443"/>
    <w:rsid w:val="00D964F8"/>
    <w:rsid w:val="00D9683C"/>
    <w:rsid w:val="00D96A86"/>
    <w:rsid w:val="00D96C54"/>
    <w:rsid w:val="00D96CCF"/>
    <w:rsid w:val="00D96EB3"/>
    <w:rsid w:val="00D96ECB"/>
    <w:rsid w:val="00D96FB7"/>
    <w:rsid w:val="00D974EE"/>
    <w:rsid w:val="00D97635"/>
    <w:rsid w:val="00D97884"/>
    <w:rsid w:val="00D97BEB"/>
    <w:rsid w:val="00D97E40"/>
    <w:rsid w:val="00DA031C"/>
    <w:rsid w:val="00DA03C3"/>
    <w:rsid w:val="00DA03DF"/>
    <w:rsid w:val="00DA0A7F"/>
    <w:rsid w:val="00DA0BF6"/>
    <w:rsid w:val="00DA0D5A"/>
    <w:rsid w:val="00DA0E18"/>
    <w:rsid w:val="00DA1026"/>
    <w:rsid w:val="00DA128C"/>
    <w:rsid w:val="00DA1530"/>
    <w:rsid w:val="00DA1838"/>
    <w:rsid w:val="00DA18E2"/>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54"/>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AC"/>
    <w:rsid w:val="00DA77E7"/>
    <w:rsid w:val="00DA7A85"/>
    <w:rsid w:val="00DA7C64"/>
    <w:rsid w:val="00DA7E0C"/>
    <w:rsid w:val="00DA7E1E"/>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85D"/>
    <w:rsid w:val="00DB4CAE"/>
    <w:rsid w:val="00DB4F7A"/>
    <w:rsid w:val="00DB50DE"/>
    <w:rsid w:val="00DB5484"/>
    <w:rsid w:val="00DB56E3"/>
    <w:rsid w:val="00DB5BE8"/>
    <w:rsid w:val="00DB5C23"/>
    <w:rsid w:val="00DB6086"/>
    <w:rsid w:val="00DB640E"/>
    <w:rsid w:val="00DB662E"/>
    <w:rsid w:val="00DB6795"/>
    <w:rsid w:val="00DB6D4E"/>
    <w:rsid w:val="00DB6F41"/>
    <w:rsid w:val="00DB701B"/>
    <w:rsid w:val="00DB7B81"/>
    <w:rsid w:val="00DB7FD6"/>
    <w:rsid w:val="00DC0A39"/>
    <w:rsid w:val="00DC1327"/>
    <w:rsid w:val="00DC1350"/>
    <w:rsid w:val="00DC14C7"/>
    <w:rsid w:val="00DC15A0"/>
    <w:rsid w:val="00DC16BC"/>
    <w:rsid w:val="00DC1D78"/>
    <w:rsid w:val="00DC1F7C"/>
    <w:rsid w:val="00DC2165"/>
    <w:rsid w:val="00DC2406"/>
    <w:rsid w:val="00DC2474"/>
    <w:rsid w:val="00DC2555"/>
    <w:rsid w:val="00DC26DC"/>
    <w:rsid w:val="00DC30EE"/>
    <w:rsid w:val="00DC30FE"/>
    <w:rsid w:val="00DC313B"/>
    <w:rsid w:val="00DC31FC"/>
    <w:rsid w:val="00DC3237"/>
    <w:rsid w:val="00DC3475"/>
    <w:rsid w:val="00DC362D"/>
    <w:rsid w:val="00DC3E7D"/>
    <w:rsid w:val="00DC3F45"/>
    <w:rsid w:val="00DC4157"/>
    <w:rsid w:val="00DC41A4"/>
    <w:rsid w:val="00DC4264"/>
    <w:rsid w:val="00DC4405"/>
    <w:rsid w:val="00DC44A2"/>
    <w:rsid w:val="00DC4866"/>
    <w:rsid w:val="00DC4B2B"/>
    <w:rsid w:val="00DC4D30"/>
    <w:rsid w:val="00DC52F6"/>
    <w:rsid w:val="00DC5672"/>
    <w:rsid w:val="00DC56DB"/>
    <w:rsid w:val="00DC58CF"/>
    <w:rsid w:val="00DC5E60"/>
    <w:rsid w:val="00DC60A2"/>
    <w:rsid w:val="00DC6197"/>
    <w:rsid w:val="00DC6304"/>
    <w:rsid w:val="00DC631F"/>
    <w:rsid w:val="00DC6600"/>
    <w:rsid w:val="00DC67BD"/>
    <w:rsid w:val="00DC6924"/>
    <w:rsid w:val="00DC71F2"/>
    <w:rsid w:val="00DC7289"/>
    <w:rsid w:val="00DC7293"/>
    <w:rsid w:val="00DC73D7"/>
    <w:rsid w:val="00DC7851"/>
    <w:rsid w:val="00DC78FF"/>
    <w:rsid w:val="00DC7ACA"/>
    <w:rsid w:val="00DC7E88"/>
    <w:rsid w:val="00DD018D"/>
    <w:rsid w:val="00DD0399"/>
    <w:rsid w:val="00DD0793"/>
    <w:rsid w:val="00DD0825"/>
    <w:rsid w:val="00DD0B4F"/>
    <w:rsid w:val="00DD0C8E"/>
    <w:rsid w:val="00DD0DC3"/>
    <w:rsid w:val="00DD0F27"/>
    <w:rsid w:val="00DD1134"/>
    <w:rsid w:val="00DD1222"/>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BE8"/>
    <w:rsid w:val="00DD3C04"/>
    <w:rsid w:val="00DD3C3A"/>
    <w:rsid w:val="00DD3C43"/>
    <w:rsid w:val="00DD3EF5"/>
    <w:rsid w:val="00DD403C"/>
    <w:rsid w:val="00DD43F2"/>
    <w:rsid w:val="00DD4528"/>
    <w:rsid w:val="00DD482D"/>
    <w:rsid w:val="00DD486D"/>
    <w:rsid w:val="00DD500A"/>
    <w:rsid w:val="00DD519C"/>
    <w:rsid w:val="00DD53FA"/>
    <w:rsid w:val="00DD5A56"/>
    <w:rsid w:val="00DD5C88"/>
    <w:rsid w:val="00DD5F42"/>
    <w:rsid w:val="00DD617B"/>
    <w:rsid w:val="00DD64FB"/>
    <w:rsid w:val="00DD6A37"/>
    <w:rsid w:val="00DD6AF4"/>
    <w:rsid w:val="00DD70EC"/>
    <w:rsid w:val="00DD7261"/>
    <w:rsid w:val="00DD72B0"/>
    <w:rsid w:val="00DD7E09"/>
    <w:rsid w:val="00DE0463"/>
    <w:rsid w:val="00DE0489"/>
    <w:rsid w:val="00DE0761"/>
    <w:rsid w:val="00DE0C69"/>
    <w:rsid w:val="00DE0E43"/>
    <w:rsid w:val="00DE0E59"/>
    <w:rsid w:val="00DE0F6C"/>
    <w:rsid w:val="00DE113E"/>
    <w:rsid w:val="00DE17CA"/>
    <w:rsid w:val="00DE1963"/>
    <w:rsid w:val="00DE1A82"/>
    <w:rsid w:val="00DE1BCE"/>
    <w:rsid w:val="00DE2020"/>
    <w:rsid w:val="00DE219B"/>
    <w:rsid w:val="00DE22DA"/>
    <w:rsid w:val="00DE2521"/>
    <w:rsid w:val="00DE2AC3"/>
    <w:rsid w:val="00DE2D62"/>
    <w:rsid w:val="00DE2F3C"/>
    <w:rsid w:val="00DE3102"/>
    <w:rsid w:val="00DE338C"/>
    <w:rsid w:val="00DE363B"/>
    <w:rsid w:val="00DE376F"/>
    <w:rsid w:val="00DE3C2D"/>
    <w:rsid w:val="00DE3FD6"/>
    <w:rsid w:val="00DE4451"/>
    <w:rsid w:val="00DE4C02"/>
    <w:rsid w:val="00DE4F2B"/>
    <w:rsid w:val="00DE52E3"/>
    <w:rsid w:val="00DE5343"/>
    <w:rsid w:val="00DE5549"/>
    <w:rsid w:val="00DE58F0"/>
    <w:rsid w:val="00DE6484"/>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6D7"/>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8D5"/>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A5B"/>
    <w:rsid w:val="00E02FF2"/>
    <w:rsid w:val="00E03016"/>
    <w:rsid w:val="00E0305E"/>
    <w:rsid w:val="00E033D3"/>
    <w:rsid w:val="00E033FB"/>
    <w:rsid w:val="00E03830"/>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581"/>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BE9"/>
    <w:rsid w:val="00E15CC0"/>
    <w:rsid w:val="00E15E67"/>
    <w:rsid w:val="00E1638B"/>
    <w:rsid w:val="00E163D4"/>
    <w:rsid w:val="00E1678E"/>
    <w:rsid w:val="00E16DBC"/>
    <w:rsid w:val="00E17572"/>
    <w:rsid w:val="00E17619"/>
    <w:rsid w:val="00E17805"/>
    <w:rsid w:val="00E201B1"/>
    <w:rsid w:val="00E2023D"/>
    <w:rsid w:val="00E202CC"/>
    <w:rsid w:val="00E20F79"/>
    <w:rsid w:val="00E210C4"/>
    <w:rsid w:val="00E21138"/>
    <w:rsid w:val="00E21144"/>
    <w:rsid w:val="00E21278"/>
    <w:rsid w:val="00E212E4"/>
    <w:rsid w:val="00E213EE"/>
    <w:rsid w:val="00E214AF"/>
    <w:rsid w:val="00E2166F"/>
    <w:rsid w:val="00E21B76"/>
    <w:rsid w:val="00E21BAD"/>
    <w:rsid w:val="00E21EBD"/>
    <w:rsid w:val="00E21EE9"/>
    <w:rsid w:val="00E2272C"/>
    <w:rsid w:val="00E22911"/>
    <w:rsid w:val="00E22CCD"/>
    <w:rsid w:val="00E22EC3"/>
    <w:rsid w:val="00E22F07"/>
    <w:rsid w:val="00E2303E"/>
    <w:rsid w:val="00E23154"/>
    <w:rsid w:val="00E233BE"/>
    <w:rsid w:val="00E23455"/>
    <w:rsid w:val="00E239E7"/>
    <w:rsid w:val="00E23A11"/>
    <w:rsid w:val="00E23B10"/>
    <w:rsid w:val="00E23DC1"/>
    <w:rsid w:val="00E23FB7"/>
    <w:rsid w:val="00E24055"/>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E66"/>
    <w:rsid w:val="00E27F60"/>
    <w:rsid w:val="00E30022"/>
    <w:rsid w:val="00E30719"/>
    <w:rsid w:val="00E30A93"/>
    <w:rsid w:val="00E30E5A"/>
    <w:rsid w:val="00E30EBD"/>
    <w:rsid w:val="00E31067"/>
    <w:rsid w:val="00E3114C"/>
    <w:rsid w:val="00E3115F"/>
    <w:rsid w:val="00E3119A"/>
    <w:rsid w:val="00E3138F"/>
    <w:rsid w:val="00E31491"/>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7FD"/>
    <w:rsid w:val="00E369EE"/>
    <w:rsid w:val="00E36A1B"/>
    <w:rsid w:val="00E36ABB"/>
    <w:rsid w:val="00E36FD2"/>
    <w:rsid w:val="00E371A0"/>
    <w:rsid w:val="00E3735D"/>
    <w:rsid w:val="00E37602"/>
    <w:rsid w:val="00E37665"/>
    <w:rsid w:val="00E37E69"/>
    <w:rsid w:val="00E40443"/>
    <w:rsid w:val="00E405A7"/>
    <w:rsid w:val="00E40847"/>
    <w:rsid w:val="00E40AD5"/>
    <w:rsid w:val="00E40B47"/>
    <w:rsid w:val="00E40D91"/>
    <w:rsid w:val="00E40E0F"/>
    <w:rsid w:val="00E410E5"/>
    <w:rsid w:val="00E41A78"/>
    <w:rsid w:val="00E41B75"/>
    <w:rsid w:val="00E41E2C"/>
    <w:rsid w:val="00E42024"/>
    <w:rsid w:val="00E42040"/>
    <w:rsid w:val="00E429ED"/>
    <w:rsid w:val="00E42C55"/>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923"/>
    <w:rsid w:val="00E47E13"/>
    <w:rsid w:val="00E47E31"/>
    <w:rsid w:val="00E500FB"/>
    <w:rsid w:val="00E501DD"/>
    <w:rsid w:val="00E504BB"/>
    <w:rsid w:val="00E505DB"/>
    <w:rsid w:val="00E50AC6"/>
    <w:rsid w:val="00E51328"/>
    <w:rsid w:val="00E513F0"/>
    <w:rsid w:val="00E51A78"/>
    <w:rsid w:val="00E51C10"/>
    <w:rsid w:val="00E51DDD"/>
    <w:rsid w:val="00E51FCC"/>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5E3F"/>
    <w:rsid w:val="00E55FCB"/>
    <w:rsid w:val="00E5604D"/>
    <w:rsid w:val="00E564E4"/>
    <w:rsid w:val="00E5680D"/>
    <w:rsid w:val="00E56DD6"/>
    <w:rsid w:val="00E5733D"/>
    <w:rsid w:val="00E57662"/>
    <w:rsid w:val="00E57739"/>
    <w:rsid w:val="00E579CE"/>
    <w:rsid w:val="00E57AFC"/>
    <w:rsid w:val="00E57B3A"/>
    <w:rsid w:val="00E57C10"/>
    <w:rsid w:val="00E57CF6"/>
    <w:rsid w:val="00E60103"/>
    <w:rsid w:val="00E60534"/>
    <w:rsid w:val="00E60961"/>
    <w:rsid w:val="00E60BD0"/>
    <w:rsid w:val="00E60DC5"/>
    <w:rsid w:val="00E60F30"/>
    <w:rsid w:val="00E61395"/>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11D"/>
    <w:rsid w:val="00E7043B"/>
    <w:rsid w:val="00E708E5"/>
    <w:rsid w:val="00E70A73"/>
    <w:rsid w:val="00E70BC7"/>
    <w:rsid w:val="00E70E16"/>
    <w:rsid w:val="00E70F9A"/>
    <w:rsid w:val="00E70FBC"/>
    <w:rsid w:val="00E71A2D"/>
    <w:rsid w:val="00E71F04"/>
    <w:rsid w:val="00E72738"/>
    <w:rsid w:val="00E72C01"/>
    <w:rsid w:val="00E72C9B"/>
    <w:rsid w:val="00E72D80"/>
    <w:rsid w:val="00E73065"/>
    <w:rsid w:val="00E733DD"/>
    <w:rsid w:val="00E734C5"/>
    <w:rsid w:val="00E7356A"/>
    <w:rsid w:val="00E73787"/>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5F"/>
    <w:rsid w:val="00E75EBA"/>
    <w:rsid w:val="00E762A3"/>
    <w:rsid w:val="00E762C7"/>
    <w:rsid w:val="00E762DD"/>
    <w:rsid w:val="00E763B4"/>
    <w:rsid w:val="00E76893"/>
    <w:rsid w:val="00E77296"/>
    <w:rsid w:val="00E77571"/>
    <w:rsid w:val="00E77690"/>
    <w:rsid w:val="00E77848"/>
    <w:rsid w:val="00E77B80"/>
    <w:rsid w:val="00E77DFC"/>
    <w:rsid w:val="00E8013B"/>
    <w:rsid w:val="00E80514"/>
    <w:rsid w:val="00E80812"/>
    <w:rsid w:val="00E809B7"/>
    <w:rsid w:val="00E80A4B"/>
    <w:rsid w:val="00E80E5B"/>
    <w:rsid w:val="00E81548"/>
    <w:rsid w:val="00E816C5"/>
    <w:rsid w:val="00E81837"/>
    <w:rsid w:val="00E81CE0"/>
    <w:rsid w:val="00E81E7C"/>
    <w:rsid w:val="00E82077"/>
    <w:rsid w:val="00E82143"/>
    <w:rsid w:val="00E8224D"/>
    <w:rsid w:val="00E82690"/>
    <w:rsid w:val="00E82855"/>
    <w:rsid w:val="00E82862"/>
    <w:rsid w:val="00E829DC"/>
    <w:rsid w:val="00E82B16"/>
    <w:rsid w:val="00E83032"/>
    <w:rsid w:val="00E833A7"/>
    <w:rsid w:val="00E834B1"/>
    <w:rsid w:val="00E8364C"/>
    <w:rsid w:val="00E83752"/>
    <w:rsid w:val="00E847FA"/>
    <w:rsid w:val="00E84857"/>
    <w:rsid w:val="00E84CD6"/>
    <w:rsid w:val="00E84E7E"/>
    <w:rsid w:val="00E8519F"/>
    <w:rsid w:val="00E852A2"/>
    <w:rsid w:val="00E852F9"/>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49"/>
    <w:rsid w:val="00E96E88"/>
    <w:rsid w:val="00E97250"/>
    <w:rsid w:val="00E974AD"/>
    <w:rsid w:val="00E97648"/>
    <w:rsid w:val="00E97775"/>
    <w:rsid w:val="00E97E6C"/>
    <w:rsid w:val="00EA02E6"/>
    <w:rsid w:val="00EA0912"/>
    <w:rsid w:val="00EA0E4A"/>
    <w:rsid w:val="00EA128F"/>
    <w:rsid w:val="00EA198D"/>
    <w:rsid w:val="00EA1A54"/>
    <w:rsid w:val="00EA1B7A"/>
    <w:rsid w:val="00EA2226"/>
    <w:rsid w:val="00EA23DA"/>
    <w:rsid w:val="00EA25F7"/>
    <w:rsid w:val="00EA26FC"/>
    <w:rsid w:val="00EA28A3"/>
    <w:rsid w:val="00EA2D9D"/>
    <w:rsid w:val="00EA2E54"/>
    <w:rsid w:val="00EA2FDA"/>
    <w:rsid w:val="00EA322B"/>
    <w:rsid w:val="00EA3A55"/>
    <w:rsid w:val="00EA3B1D"/>
    <w:rsid w:val="00EA3B5A"/>
    <w:rsid w:val="00EA3E5B"/>
    <w:rsid w:val="00EA410E"/>
    <w:rsid w:val="00EA41D0"/>
    <w:rsid w:val="00EA4686"/>
    <w:rsid w:val="00EA4FD1"/>
    <w:rsid w:val="00EA4FD3"/>
    <w:rsid w:val="00EA53C2"/>
    <w:rsid w:val="00EA5695"/>
    <w:rsid w:val="00EA57F9"/>
    <w:rsid w:val="00EA58D7"/>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66B"/>
    <w:rsid w:val="00EB3B30"/>
    <w:rsid w:val="00EB4002"/>
    <w:rsid w:val="00EB430F"/>
    <w:rsid w:val="00EB4509"/>
    <w:rsid w:val="00EB465D"/>
    <w:rsid w:val="00EB4767"/>
    <w:rsid w:val="00EB4770"/>
    <w:rsid w:val="00EB4A86"/>
    <w:rsid w:val="00EB4CFF"/>
    <w:rsid w:val="00EB4EDE"/>
    <w:rsid w:val="00EB4F51"/>
    <w:rsid w:val="00EB5155"/>
    <w:rsid w:val="00EB51B0"/>
    <w:rsid w:val="00EB5476"/>
    <w:rsid w:val="00EB5877"/>
    <w:rsid w:val="00EB588A"/>
    <w:rsid w:val="00EB597E"/>
    <w:rsid w:val="00EB5DF5"/>
    <w:rsid w:val="00EB600D"/>
    <w:rsid w:val="00EB6039"/>
    <w:rsid w:val="00EB6BC4"/>
    <w:rsid w:val="00EB6DA7"/>
    <w:rsid w:val="00EB6F21"/>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943"/>
    <w:rsid w:val="00EC2D80"/>
    <w:rsid w:val="00EC2E2D"/>
    <w:rsid w:val="00EC34C3"/>
    <w:rsid w:val="00EC39C4"/>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624"/>
    <w:rsid w:val="00ED0706"/>
    <w:rsid w:val="00ED0993"/>
    <w:rsid w:val="00ED09B2"/>
    <w:rsid w:val="00ED0D5D"/>
    <w:rsid w:val="00ED1596"/>
    <w:rsid w:val="00ED162F"/>
    <w:rsid w:val="00ED1811"/>
    <w:rsid w:val="00ED1A46"/>
    <w:rsid w:val="00ED1FC4"/>
    <w:rsid w:val="00ED286F"/>
    <w:rsid w:val="00ED298D"/>
    <w:rsid w:val="00ED2AFE"/>
    <w:rsid w:val="00ED2E52"/>
    <w:rsid w:val="00ED2E96"/>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3FB"/>
    <w:rsid w:val="00ED65DB"/>
    <w:rsid w:val="00ED6663"/>
    <w:rsid w:val="00ED6CCE"/>
    <w:rsid w:val="00ED6CFA"/>
    <w:rsid w:val="00ED6FF5"/>
    <w:rsid w:val="00ED7164"/>
    <w:rsid w:val="00ED71C5"/>
    <w:rsid w:val="00ED770B"/>
    <w:rsid w:val="00ED79BE"/>
    <w:rsid w:val="00ED7BC0"/>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6FCA"/>
    <w:rsid w:val="00EE74ED"/>
    <w:rsid w:val="00EE780E"/>
    <w:rsid w:val="00EF0348"/>
    <w:rsid w:val="00EF04F2"/>
    <w:rsid w:val="00EF0BA4"/>
    <w:rsid w:val="00EF0DB6"/>
    <w:rsid w:val="00EF0E00"/>
    <w:rsid w:val="00EF0EEB"/>
    <w:rsid w:val="00EF1543"/>
    <w:rsid w:val="00EF1F9C"/>
    <w:rsid w:val="00EF20F4"/>
    <w:rsid w:val="00EF2684"/>
    <w:rsid w:val="00EF28DD"/>
    <w:rsid w:val="00EF2B3B"/>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EB9"/>
    <w:rsid w:val="00EF6091"/>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79E"/>
    <w:rsid w:val="00F03D84"/>
    <w:rsid w:val="00F03DC6"/>
    <w:rsid w:val="00F03E53"/>
    <w:rsid w:val="00F03E79"/>
    <w:rsid w:val="00F03EDA"/>
    <w:rsid w:val="00F03F72"/>
    <w:rsid w:val="00F04273"/>
    <w:rsid w:val="00F04341"/>
    <w:rsid w:val="00F046F3"/>
    <w:rsid w:val="00F04859"/>
    <w:rsid w:val="00F053C3"/>
    <w:rsid w:val="00F05715"/>
    <w:rsid w:val="00F05A1B"/>
    <w:rsid w:val="00F05C23"/>
    <w:rsid w:val="00F05C89"/>
    <w:rsid w:val="00F0628D"/>
    <w:rsid w:val="00F064D7"/>
    <w:rsid w:val="00F06532"/>
    <w:rsid w:val="00F06651"/>
    <w:rsid w:val="00F067F7"/>
    <w:rsid w:val="00F06C7E"/>
    <w:rsid w:val="00F06E75"/>
    <w:rsid w:val="00F06E8D"/>
    <w:rsid w:val="00F07473"/>
    <w:rsid w:val="00F079EC"/>
    <w:rsid w:val="00F07B5A"/>
    <w:rsid w:val="00F07DE6"/>
    <w:rsid w:val="00F10377"/>
    <w:rsid w:val="00F104CD"/>
    <w:rsid w:val="00F10525"/>
    <w:rsid w:val="00F1056C"/>
    <w:rsid w:val="00F107F1"/>
    <w:rsid w:val="00F1093F"/>
    <w:rsid w:val="00F10E29"/>
    <w:rsid w:val="00F10FC1"/>
    <w:rsid w:val="00F110B9"/>
    <w:rsid w:val="00F112E6"/>
    <w:rsid w:val="00F112FD"/>
    <w:rsid w:val="00F11874"/>
    <w:rsid w:val="00F121B5"/>
    <w:rsid w:val="00F121D2"/>
    <w:rsid w:val="00F1285A"/>
    <w:rsid w:val="00F130C9"/>
    <w:rsid w:val="00F1332A"/>
    <w:rsid w:val="00F133A1"/>
    <w:rsid w:val="00F1354A"/>
    <w:rsid w:val="00F13613"/>
    <w:rsid w:val="00F13884"/>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145"/>
    <w:rsid w:val="00F2250A"/>
    <w:rsid w:val="00F229A0"/>
    <w:rsid w:val="00F22D87"/>
    <w:rsid w:val="00F22F9E"/>
    <w:rsid w:val="00F2380E"/>
    <w:rsid w:val="00F23B4A"/>
    <w:rsid w:val="00F23F74"/>
    <w:rsid w:val="00F24253"/>
    <w:rsid w:val="00F2467D"/>
    <w:rsid w:val="00F24788"/>
    <w:rsid w:val="00F24B7D"/>
    <w:rsid w:val="00F25320"/>
    <w:rsid w:val="00F25378"/>
    <w:rsid w:val="00F256A9"/>
    <w:rsid w:val="00F259A6"/>
    <w:rsid w:val="00F2619D"/>
    <w:rsid w:val="00F2640F"/>
    <w:rsid w:val="00F264CA"/>
    <w:rsid w:val="00F26519"/>
    <w:rsid w:val="00F268C3"/>
    <w:rsid w:val="00F26E30"/>
    <w:rsid w:val="00F27082"/>
    <w:rsid w:val="00F2747E"/>
    <w:rsid w:val="00F27C34"/>
    <w:rsid w:val="00F27D0B"/>
    <w:rsid w:val="00F27E46"/>
    <w:rsid w:val="00F301C2"/>
    <w:rsid w:val="00F302E1"/>
    <w:rsid w:val="00F30C3A"/>
    <w:rsid w:val="00F31217"/>
    <w:rsid w:val="00F312EF"/>
    <w:rsid w:val="00F31397"/>
    <w:rsid w:val="00F3139E"/>
    <w:rsid w:val="00F31491"/>
    <w:rsid w:val="00F3154C"/>
    <w:rsid w:val="00F31819"/>
    <w:rsid w:val="00F31B22"/>
    <w:rsid w:val="00F31B49"/>
    <w:rsid w:val="00F3211B"/>
    <w:rsid w:val="00F3237E"/>
    <w:rsid w:val="00F3299D"/>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37847"/>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25F"/>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4CF"/>
    <w:rsid w:val="00F505AE"/>
    <w:rsid w:val="00F505D9"/>
    <w:rsid w:val="00F506AE"/>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03E"/>
    <w:rsid w:val="00F641FC"/>
    <w:rsid w:val="00F64269"/>
    <w:rsid w:val="00F647F7"/>
    <w:rsid w:val="00F64829"/>
    <w:rsid w:val="00F64E68"/>
    <w:rsid w:val="00F64EB0"/>
    <w:rsid w:val="00F654A3"/>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9FE"/>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79B"/>
    <w:rsid w:val="00F748CC"/>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53"/>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D73"/>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A5D"/>
    <w:rsid w:val="00F92B46"/>
    <w:rsid w:val="00F92DD1"/>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1CE"/>
    <w:rsid w:val="00FA32BB"/>
    <w:rsid w:val="00FA341E"/>
    <w:rsid w:val="00FA35F9"/>
    <w:rsid w:val="00FA3630"/>
    <w:rsid w:val="00FA3A07"/>
    <w:rsid w:val="00FA3B4B"/>
    <w:rsid w:val="00FA3B76"/>
    <w:rsid w:val="00FA3F1E"/>
    <w:rsid w:val="00FA3FFD"/>
    <w:rsid w:val="00FA44B3"/>
    <w:rsid w:val="00FA474B"/>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3DAF"/>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6BAC"/>
    <w:rsid w:val="00FB76AE"/>
    <w:rsid w:val="00FB77F4"/>
    <w:rsid w:val="00FB7BB2"/>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86F"/>
    <w:rsid w:val="00FC3C97"/>
    <w:rsid w:val="00FC3F09"/>
    <w:rsid w:val="00FC466C"/>
    <w:rsid w:val="00FC4729"/>
    <w:rsid w:val="00FC47B1"/>
    <w:rsid w:val="00FC4A8C"/>
    <w:rsid w:val="00FC4ABA"/>
    <w:rsid w:val="00FC5111"/>
    <w:rsid w:val="00FC5365"/>
    <w:rsid w:val="00FC53DB"/>
    <w:rsid w:val="00FC58C9"/>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1331"/>
    <w:rsid w:val="00FD14BF"/>
    <w:rsid w:val="00FD14DC"/>
    <w:rsid w:val="00FD17FA"/>
    <w:rsid w:val="00FD1A97"/>
    <w:rsid w:val="00FD1BD0"/>
    <w:rsid w:val="00FD1E48"/>
    <w:rsid w:val="00FD20FD"/>
    <w:rsid w:val="00FD2382"/>
    <w:rsid w:val="00FD238E"/>
    <w:rsid w:val="00FD2534"/>
    <w:rsid w:val="00FD25E7"/>
    <w:rsid w:val="00FD29CD"/>
    <w:rsid w:val="00FD2CC2"/>
    <w:rsid w:val="00FD2D7B"/>
    <w:rsid w:val="00FD2E93"/>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508F"/>
    <w:rsid w:val="00FD626F"/>
    <w:rsid w:val="00FD6324"/>
    <w:rsid w:val="00FD692B"/>
    <w:rsid w:val="00FD6C57"/>
    <w:rsid w:val="00FD7344"/>
    <w:rsid w:val="00FD78CD"/>
    <w:rsid w:val="00FD7DF9"/>
    <w:rsid w:val="00FD7E61"/>
    <w:rsid w:val="00FE0535"/>
    <w:rsid w:val="00FE0B51"/>
    <w:rsid w:val="00FE0B78"/>
    <w:rsid w:val="00FE0CBC"/>
    <w:rsid w:val="00FE0ED4"/>
    <w:rsid w:val="00FE10DA"/>
    <w:rsid w:val="00FE113E"/>
    <w:rsid w:val="00FE1339"/>
    <w:rsid w:val="00FE1DE4"/>
    <w:rsid w:val="00FE1E49"/>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B93"/>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3C23"/>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列表段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列表段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paragraph" w:customStyle="1" w:styleId="NO">
    <w:name w:val="NO"/>
    <w:basedOn w:val="a"/>
    <w:rsid w:val="003730A3"/>
    <w:pPr>
      <w:keepLines/>
      <w:overflowPunct w:val="0"/>
      <w:snapToGrid/>
      <w:spacing w:after="180"/>
      <w:ind w:left="1135" w:hanging="851"/>
      <w:jc w:val="left"/>
      <w:textAlignment w:val="baseline"/>
    </w:pPr>
    <w:rPr>
      <w:sz w:val="20"/>
      <w:szCs w:val="20"/>
      <w:lang w:val="en-GB" w:eastAsia="en-GB"/>
    </w:rPr>
  </w:style>
  <w:style w:type="paragraph" w:customStyle="1" w:styleId="Doc-text2">
    <w:name w:val="Doc-text2"/>
    <w:basedOn w:val="a"/>
    <w:link w:val="Doc-text2Char"/>
    <w:qFormat/>
    <w:rsid w:val="0083332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3332A"/>
    <w:rPr>
      <w:rFonts w:ascii="Arial" w:eastAsia="MS Mincho" w:hAnsi="Arial"/>
      <w:szCs w:val="24"/>
      <w:lang w:val="en-GB" w:eastAsia="en-GB"/>
    </w:rPr>
  </w:style>
  <w:style w:type="numbering" w:customStyle="1" w:styleId="StyleBulleted">
    <w:name w:val="Style Bulleted"/>
    <w:rsid w:val="00123F1A"/>
    <w:pPr>
      <w:numPr>
        <w:numId w:val="23"/>
      </w:numPr>
    </w:pPr>
  </w:style>
  <w:style w:type="table" w:styleId="80">
    <w:name w:val="Table Grid 8"/>
    <w:basedOn w:val="a1"/>
    <w:qFormat/>
    <w:rsid w:val="00657E57"/>
    <w:pPr>
      <w:snapToGrid w:val="0"/>
      <w:spacing w:after="100" w:afterAutospacing="1"/>
      <w:jc w:val="both"/>
    </w:pPr>
    <w:rPr>
      <w:rFonts w:eastAsia="宋体"/>
      <w:lang w:eastAsia="ko-K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NoteLevel2">
    <w:name w:val="Note Level 2"/>
    <w:basedOn w:val="a"/>
    <w:uiPriority w:val="1"/>
    <w:qFormat/>
    <w:rsid w:val="00657E57"/>
    <w:pPr>
      <w:keepNext/>
      <w:numPr>
        <w:ilvl w:val="1"/>
        <w:numId w:val="26"/>
      </w:numPr>
      <w:autoSpaceDE/>
      <w:autoSpaceDN/>
      <w:adjustRightInd/>
      <w:spacing w:after="100" w:afterAutospacing="1"/>
      <w:contextualSpacing/>
      <w:outlineLvl w:val="1"/>
    </w:pPr>
    <w:rPr>
      <w:rFonts w:ascii="MS Gothic" w:eastAsia="MS Gothic"/>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6103654">
      <w:bodyDiv w:val="1"/>
      <w:marLeft w:val="0"/>
      <w:marRight w:val="0"/>
      <w:marTop w:val="0"/>
      <w:marBottom w:val="0"/>
      <w:divBdr>
        <w:top w:val="none" w:sz="0" w:space="0" w:color="auto"/>
        <w:left w:val="none" w:sz="0" w:space="0" w:color="auto"/>
        <w:bottom w:val="none" w:sz="0" w:space="0" w:color="auto"/>
        <w:right w:val="none" w:sz="0" w:space="0" w:color="auto"/>
      </w:divBdr>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89F6A-8974-4BB2-BA5E-BF727E1C8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950</Words>
  <Characters>5417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14</cp:revision>
  <cp:lastPrinted>2015-03-27T14:25:00Z</cp:lastPrinted>
  <dcterms:created xsi:type="dcterms:W3CDTF">2025-08-15T03:18:00Z</dcterms:created>
  <dcterms:modified xsi:type="dcterms:W3CDTF">2025-08-15T05:28:00Z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